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981" w:rsidRDefault="00776A73" w:rsidP="00776A73">
      <w:pPr>
        <w:pStyle w:val="a3"/>
        <w:tabs>
          <w:tab w:val="left" w:pos="851"/>
          <w:tab w:val="left" w:pos="993"/>
        </w:tabs>
        <w:ind w:left="0" w:firstLine="567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Утверждены протоколом</w:t>
      </w:r>
    </w:p>
    <w:p w:rsidR="00776A73" w:rsidRDefault="00776A73" w:rsidP="00776A73">
      <w:pPr>
        <w:pStyle w:val="a3"/>
        <w:tabs>
          <w:tab w:val="left" w:pos="851"/>
          <w:tab w:val="left" w:pos="993"/>
        </w:tabs>
        <w:ind w:left="0" w:firstLine="567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Экспертного Совета РЦРЗ</w:t>
      </w:r>
    </w:p>
    <w:p w:rsidR="00776A73" w:rsidRDefault="00776A73" w:rsidP="00776A73">
      <w:pPr>
        <w:pStyle w:val="a3"/>
        <w:tabs>
          <w:tab w:val="left" w:pos="851"/>
          <w:tab w:val="left" w:pos="993"/>
        </w:tabs>
        <w:ind w:left="0" w:firstLine="567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от 20 декабря 2018 года</w:t>
      </w:r>
    </w:p>
    <w:p w:rsidR="00776A73" w:rsidRDefault="00776A73" w:rsidP="00776A73">
      <w:pPr>
        <w:pStyle w:val="a3"/>
        <w:tabs>
          <w:tab w:val="left" w:pos="851"/>
          <w:tab w:val="left" w:pos="993"/>
        </w:tabs>
        <w:ind w:left="0" w:firstLine="567"/>
        <w:jc w:val="right"/>
        <w:rPr>
          <w:color w:val="000000"/>
          <w:sz w:val="28"/>
          <w:szCs w:val="28"/>
          <w:lang w:val="ru-RU"/>
        </w:rPr>
      </w:pPr>
    </w:p>
    <w:p w:rsidR="00776A73" w:rsidRDefault="00776A73" w:rsidP="00776A73">
      <w:pPr>
        <w:pStyle w:val="a3"/>
        <w:tabs>
          <w:tab w:val="left" w:pos="851"/>
          <w:tab w:val="left" w:pos="993"/>
        </w:tabs>
        <w:ind w:left="0" w:firstLine="567"/>
        <w:jc w:val="right"/>
        <w:rPr>
          <w:color w:val="000000"/>
          <w:sz w:val="28"/>
          <w:szCs w:val="28"/>
          <w:lang w:val="ru-RU"/>
        </w:rPr>
      </w:pPr>
    </w:p>
    <w:p w:rsidR="00D65320" w:rsidRPr="006570B7" w:rsidRDefault="00794ADC" w:rsidP="00D65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D65320" w:rsidRDefault="00794ADC" w:rsidP="00D65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расчету</w:t>
      </w:r>
      <w:r w:rsidR="00D65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320" w:rsidRPr="006570B7">
        <w:rPr>
          <w:rFonts w:ascii="Times New Roman" w:hAnsi="Times New Roman" w:cs="Times New Roman"/>
          <w:b/>
          <w:sz w:val="28"/>
          <w:szCs w:val="28"/>
        </w:rPr>
        <w:t>поп</w:t>
      </w:r>
      <w:r w:rsidR="00D65320">
        <w:rPr>
          <w:rFonts w:ascii="Times New Roman" w:hAnsi="Times New Roman" w:cs="Times New Roman"/>
          <w:b/>
          <w:sz w:val="28"/>
          <w:szCs w:val="28"/>
        </w:rPr>
        <w:t>равочного коэффициента обновления основных средств для субъектов</w:t>
      </w:r>
      <w:r w:rsidR="00D65320" w:rsidRPr="006570B7">
        <w:rPr>
          <w:rFonts w:ascii="Times New Roman" w:hAnsi="Times New Roman" w:cs="Times New Roman"/>
          <w:b/>
          <w:sz w:val="28"/>
          <w:szCs w:val="28"/>
        </w:rPr>
        <w:t xml:space="preserve"> здравоохранения</w:t>
      </w:r>
      <w:r w:rsidR="00D65320">
        <w:rPr>
          <w:rFonts w:ascii="Times New Roman" w:hAnsi="Times New Roman" w:cs="Times New Roman"/>
          <w:b/>
          <w:sz w:val="28"/>
          <w:szCs w:val="28"/>
        </w:rPr>
        <w:t xml:space="preserve">, оказывающих стационарную и </w:t>
      </w:r>
      <w:proofErr w:type="spellStart"/>
      <w:r w:rsidR="00D65320">
        <w:rPr>
          <w:rFonts w:ascii="Times New Roman" w:hAnsi="Times New Roman" w:cs="Times New Roman"/>
          <w:b/>
          <w:sz w:val="28"/>
          <w:szCs w:val="28"/>
        </w:rPr>
        <w:t>стационарозамещающую</w:t>
      </w:r>
      <w:proofErr w:type="spellEnd"/>
      <w:r w:rsidR="00D65320">
        <w:rPr>
          <w:rFonts w:ascii="Times New Roman" w:hAnsi="Times New Roman" w:cs="Times New Roman"/>
          <w:b/>
          <w:sz w:val="28"/>
          <w:szCs w:val="28"/>
        </w:rPr>
        <w:t xml:space="preserve"> медицинскую помощь </w:t>
      </w:r>
    </w:p>
    <w:p w:rsidR="00D65320" w:rsidRDefault="00D65320" w:rsidP="00D653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рамках ГОБМП и ОСМС </w:t>
      </w:r>
    </w:p>
    <w:p w:rsidR="00D65320" w:rsidRDefault="00D65320" w:rsidP="00D653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320" w:rsidRPr="006570B7" w:rsidRDefault="00794ADC" w:rsidP="004C7A2A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Настоящие методические рекомендации разработаны</w:t>
      </w:r>
      <w:r w:rsidR="00D65320" w:rsidRPr="006570B7">
        <w:rPr>
          <w:color w:val="000000"/>
          <w:sz w:val="28"/>
          <w:szCs w:val="28"/>
          <w:lang w:val="ru-RU"/>
        </w:rPr>
        <w:t xml:space="preserve"> в соответствии с действующим Законодательством Республики Казахстан в сфере здравоохранения.</w:t>
      </w:r>
    </w:p>
    <w:p w:rsidR="00D65320" w:rsidRPr="006570B7" w:rsidRDefault="00794ADC" w:rsidP="004C7A2A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 настоящих методических рекомендациях</w:t>
      </w:r>
      <w:r w:rsidR="00D65320" w:rsidRPr="006570B7">
        <w:rPr>
          <w:bCs/>
          <w:sz w:val="28"/>
          <w:szCs w:val="28"/>
          <w:lang w:val="ru-RU"/>
        </w:rPr>
        <w:t xml:space="preserve"> используются следующие понятия:</w:t>
      </w:r>
    </w:p>
    <w:p w:rsidR="00D65320" w:rsidRPr="004C7A2A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  <w:lang w:val="ru-RU"/>
        </w:rPr>
      </w:pPr>
      <w:r w:rsidRPr="004C7A2A">
        <w:rPr>
          <w:bCs/>
          <w:sz w:val="28"/>
          <w:szCs w:val="28"/>
          <w:lang w:val="ru-RU"/>
        </w:rPr>
        <w:t>амортизация – систематическое распределение амортизируемой стоимости актива на протяжении срока его полезного использования;</w:t>
      </w:r>
    </w:p>
    <w:p w:rsidR="00D65320" w:rsidRPr="004C7A2A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4C7A2A">
        <w:rPr>
          <w:sz w:val="28"/>
          <w:szCs w:val="28"/>
          <w:lang w:val="ru-RU"/>
        </w:rPr>
        <w:t xml:space="preserve">гарантированный объем бесплатной медицинской помощи (далее – ГОБМП) – единый по перечню медицинских услуг объем медицинской помощи, оказываемой гражданам Республики Казахстан и </w:t>
      </w:r>
      <w:proofErr w:type="spellStart"/>
      <w:r w:rsidRPr="004C7A2A">
        <w:rPr>
          <w:sz w:val="28"/>
          <w:szCs w:val="28"/>
          <w:lang w:val="ru-RU"/>
        </w:rPr>
        <w:t>оралманам</w:t>
      </w:r>
      <w:proofErr w:type="spellEnd"/>
      <w:r w:rsidRPr="004C7A2A">
        <w:rPr>
          <w:sz w:val="28"/>
          <w:szCs w:val="28"/>
          <w:lang w:val="ru-RU"/>
        </w:rPr>
        <w:t>, определяемый Правительством Республики Казахстан;</w:t>
      </w:r>
    </w:p>
    <w:p w:rsidR="00D65320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6570B7">
        <w:rPr>
          <w:sz w:val="28"/>
          <w:szCs w:val="28"/>
          <w:lang w:val="ru-RU"/>
        </w:rPr>
        <w:t>консультативно-совещательный орган – постоянно действующий консультативно-совещательный орган при уполномоченном органе;</w:t>
      </w:r>
    </w:p>
    <w:p w:rsidR="00D65320" w:rsidRPr="00C83C65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C83C65">
        <w:rPr>
          <w:sz w:val="28"/>
          <w:szCs w:val="28"/>
          <w:lang w:val="ru-RU"/>
        </w:rPr>
        <w:t>медицинская организация – организация здравоохранения, основной деятельностью которой является оказание медицинской помощи;</w:t>
      </w:r>
    </w:p>
    <w:p w:rsidR="00D65320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6570B7">
        <w:rPr>
          <w:sz w:val="28"/>
          <w:szCs w:val="28"/>
          <w:lang w:val="ru-RU"/>
        </w:rPr>
        <w:t>обязательное социальное медицинское страхование (далее – ОСМС) – комплекс правовых, экономических и организационных мер по оказанию медицинской помощи потребителям медицинских услуг за счет активов фонда социального медицинского страхования;</w:t>
      </w:r>
    </w:p>
    <w:p w:rsidR="00D65320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основные средства – материальные объекты, которые </w:t>
      </w:r>
      <w:r w:rsidRPr="00E55342">
        <w:rPr>
          <w:sz w:val="28"/>
          <w:szCs w:val="28"/>
          <w:lang w:val="ru-RU"/>
        </w:rPr>
        <w:t>удерживаются для использования в производстве или пост</w:t>
      </w:r>
      <w:r>
        <w:rPr>
          <w:sz w:val="28"/>
          <w:szCs w:val="28"/>
          <w:lang w:val="ru-RU"/>
        </w:rPr>
        <w:t xml:space="preserve">авке товаров, или оказании услуг, </w:t>
      </w:r>
      <w:r w:rsidRPr="00E55342">
        <w:rPr>
          <w:sz w:val="28"/>
          <w:szCs w:val="28"/>
          <w:lang w:val="ru-RU"/>
        </w:rPr>
        <w:t>для сдачи в аренду другим лицам или для административных целей</w:t>
      </w:r>
      <w:r>
        <w:rPr>
          <w:sz w:val="28"/>
          <w:szCs w:val="28"/>
          <w:lang w:val="ru-RU"/>
        </w:rPr>
        <w:t>;</w:t>
      </w:r>
    </w:p>
    <w:p w:rsidR="00D65320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CB3A53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оправочные коэффициенты</w:t>
      </w:r>
      <w:r w:rsidRPr="00CB3A53">
        <w:rPr>
          <w:sz w:val="28"/>
          <w:szCs w:val="28"/>
          <w:lang w:val="ru-RU"/>
        </w:rPr>
        <w:t xml:space="preserve"> – </w:t>
      </w:r>
      <w:r w:rsidRPr="00CB3A53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коэффициенты, применяемые </w:t>
      </w:r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>администратором бюджетных программ с</w:t>
      </w:r>
      <w:r w:rsidRPr="00CB3A53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целью корректировки тарифа</w:t>
      </w:r>
      <w:r w:rsidRPr="00CB3A53">
        <w:rPr>
          <w:sz w:val="28"/>
          <w:szCs w:val="28"/>
          <w:lang w:val="ru-RU"/>
        </w:rPr>
        <w:t>;</w:t>
      </w:r>
    </w:p>
    <w:p w:rsidR="00D65320" w:rsidRPr="0078377F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78377F">
        <w:rPr>
          <w:sz w:val="28"/>
          <w:szCs w:val="28"/>
          <w:lang w:val="ru-RU"/>
        </w:rPr>
        <w:t>поправочн</w:t>
      </w:r>
      <w:r>
        <w:rPr>
          <w:sz w:val="28"/>
          <w:szCs w:val="28"/>
          <w:lang w:val="ru-RU"/>
        </w:rPr>
        <w:t>ый</w:t>
      </w:r>
      <w:r w:rsidRPr="0078377F">
        <w:rPr>
          <w:sz w:val="28"/>
          <w:szCs w:val="28"/>
          <w:lang w:val="ru-RU"/>
        </w:rPr>
        <w:t xml:space="preserve"> коэффициент обновления основных средств</w:t>
      </w:r>
      <w:r>
        <w:rPr>
          <w:sz w:val="28"/>
          <w:szCs w:val="28"/>
          <w:lang w:val="ru-RU"/>
        </w:rPr>
        <w:t xml:space="preserve"> – </w:t>
      </w:r>
      <w:r w:rsidRPr="00CB3A53">
        <w:rPr>
          <w:color w:val="000000"/>
          <w:spacing w:val="2"/>
          <w:sz w:val="28"/>
          <w:szCs w:val="28"/>
          <w:shd w:val="clear" w:color="auto" w:fill="FFFFFF"/>
          <w:lang w:val="ru-RU"/>
        </w:rPr>
        <w:t>коэффициент</w:t>
      </w:r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по возмещению амортизационных расходов медицинским организациям на </w:t>
      </w:r>
      <w:r>
        <w:rPr>
          <w:sz w:val="28"/>
          <w:szCs w:val="28"/>
          <w:lang w:val="ru-RU"/>
        </w:rPr>
        <w:t>обновление</w:t>
      </w:r>
      <w:r w:rsidRPr="0078377F">
        <w:rPr>
          <w:sz w:val="28"/>
          <w:szCs w:val="28"/>
          <w:lang w:val="ru-RU"/>
        </w:rPr>
        <w:t xml:space="preserve"> основных средств</w:t>
      </w:r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>;</w:t>
      </w:r>
    </w:p>
    <w:p w:rsidR="00D65320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E55342">
        <w:rPr>
          <w:sz w:val="28"/>
          <w:szCs w:val="28"/>
          <w:lang w:val="ru-RU"/>
        </w:rPr>
        <w:t xml:space="preserve">разработчик – организация, ответственная за сбор, обработку, хранение, анализ и предоставление информации по вопросам </w:t>
      </w:r>
      <w:proofErr w:type="spellStart"/>
      <w:r w:rsidRPr="00E55342">
        <w:rPr>
          <w:sz w:val="28"/>
          <w:szCs w:val="28"/>
          <w:lang w:val="ru-RU"/>
        </w:rPr>
        <w:t>тарифообразования</w:t>
      </w:r>
      <w:proofErr w:type="spellEnd"/>
      <w:r w:rsidRPr="00E55342">
        <w:rPr>
          <w:sz w:val="28"/>
          <w:szCs w:val="28"/>
          <w:lang w:val="ru-RU"/>
        </w:rPr>
        <w:t xml:space="preserve"> для обеспечения деятельности уполномоченного органа в области здравоохранения;</w:t>
      </w:r>
    </w:p>
    <w:p w:rsidR="00D65320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E55342">
        <w:rPr>
          <w:sz w:val="28"/>
          <w:szCs w:val="28"/>
          <w:lang w:val="ru-RU"/>
        </w:rPr>
        <w:t>субъекты здравоохранения – организации здравоохранения, а также физические лица, занимающиеся частной медицинской практикой и фармацевтической деятельностью;</w:t>
      </w:r>
    </w:p>
    <w:p w:rsidR="00D65320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 w:rsidRPr="00E55342">
        <w:rPr>
          <w:sz w:val="28"/>
          <w:szCs w:val="28"/>
          <w:lang w:val="ru-RU"/>
        </w:rPr>
        <w:lastRenderedPageBreak/>
        <w:t xml:space="preserve">уполномоченный орган в области здравоохранения (далее – уполномоченный орган) – государственный орган, осуществляющий руководство в области охраны здоровья граждан, медицинской и фармацевтической науки, медицинского и фармацевтического образования, обращения лекарственных средств, изделий медицинского назначения и медицинской техники, контроля за качеством </w:t>
      </w:r>
      <w:r>
        <w:rPr>
          <w:sz w:val="28"/>
          <w:szCs w:val="28"/>
          <w:lang w:val="ru-RU"/>
        </w:rPr>
        <w:t>медицинских услуг;</w:t>
      </w:r>
    </w:p>
    <w:p w:rsidR="00D65320" w:rsidRPr="006D6C07" w:rsidRDefault="00D65320" w:rsidP="004C7A2A">
      <w:pPr>
        <w:pStyle w:val="a3"/>
        <w:numPr>
          <w:ilvl w:val="0"/>
          <w:numId w:val="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6D6C07">
        <w:rPr>
          <w:spacing w:val="2"/>
          <w:sz w:val="28"/>
          <w:szCs w:val="28"/>
          <w:shd w:val="clear" w:color="auto" w:fill="FFFFFF"/>
          <w:lang w:val="ru-RU"/>
        </w:rPr>
        <w:t xml:space="preserve">фонд социального медицинского страхования (далее – фонд) </w:t>
      </w:r>
      <w:r w:rsidRPr="006D6C07">
        <w:rPr>
          <w:sz w:val="28"/>
          <w:szCs w:val="28"/>
          <w:lang w:val="ru-RU"/>
        </w:rPr>
        <w:t xml:space="preserve">– некоммерческая организация, производящая аккумулирование отчислений и взносов, а также осуществляющая закуп и оплату услуг субъектов здравоохранения, оказывающих медицинскую помощь в объемах и на условиях, предусмотренных договором закупа </w:t>
      </w:r>
      <w:r>
        <w:rPr>
          <w:sz w:val="28"/>
          <w:szCs w:val="28"/>
          <w:lang w:val="ru-RU"/>
        </w:rPr>
        <w:t xml:space="preserve">медицинских </w:t>
      </w:r>
      <w:r w:rsidRPr="006D6C07">
        <w:rPr>
          <w:sz w:val="28"/>
          <w:szCs w:val="28"/>
          <w:lang w:val="ru-RU"/>
        </w:rPr>
        <w:t>услуг и иные функции, определенные законами Республики Казахстан</w:t>
      </w:r>
      <w:r>
        <w:rPr>
          <w:sz w:val="28"/>
          <w:szCs w:val="28"/>
          <w:lang w:val="ru-RU"/>
        </w:rPr>
        <w:t>.</w:t>
      </w:r>
    </w:p>
    <w:p w:rsidR="00D65320" w:rsidRDefault="00D65320" w:rsidP="00D65320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E6511D">
        <w:rPr>
          <w:rFonts w:ascii="Times New Roman" w:eastAsia="Times New Roman" w:hAnsi="Times New Roman" w:cs="Times New Roman"/>
          <w:sz w:val="28"/>
          <w:szCs w:val="28"/>
        </w:rPr>
        <w:t>Настоящие методические рекомендации предназначены</w:t>
      </w:r>
      <w:r w:rsidRPr="006B31D9">
        <w:rPr>
          <w:rFonts w:ascii="Times New Roman" w:eastAsia="Times New Roman" w:hAnsi="Times New Roman" w:cs="Times New Roman"/>
          <w:sz w:val="28"/>
          <w:szCs w:val="28"/>
        </w:rPr>
        <w:t xml:space="preserve"> для расчета поправочного коэффициента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обновления</w:t>
      </w:r>
      <w:r w:rsidRPr="006B31D9">
        <w:rPr>
          <w:rFonts w:ascii="Times New Roman" w:eastAsia="Times New Roman" w:hAnsi="Times New Roman" w:cs="Times New Roman"/>
          <w:sz w:val="28"/>
          <w:szCs w:val="28"/>
        </w:rPr>
        <w:t xml:space="preserve"> основных средств с целью возмещения амортизационных расходов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обновление</w:t>
      </w:r>
      <w:r w:rsidRPr="006B31D9">
        <w:rPr>
          <w:rFonts w:ascii="Times New Roman" w:eastAsia="Times New Roman" w:hAnsi="Times New Roman" w:cs="Times New Roman"/>
          <w:sz w:val="28"/>
          <w:szCs w:val="28"/>
        </w:rPr>
        <w:t xml:space="preserve"> основных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субъектам</w:t>
      </w:r>
      <w:r w:rsidRPr="006B31D9">
        <w:rPr>
          <w:rFonts w:ascii="Times New Roman" w:eastAsia="Times New Roman" w:hAnsi="Times New Roman" w:cs="Times New Roman"/>
          <w:sz w:val="28"/>
          <w:szCs w:val="28"/>
        </w:rPr>
        <w:t xml:space="preserve"> здравоохранения</w:t>
      </w:r>
      <w:r>
        <w:rPr>
          <w:rFonts w:ascii="Times New Roman" w:eastAsia="Times New Roman" w:hAnsi="Times New Roman" w:cs="Times New Roman"/>
          <w:sz w:val="28"/>
          <w:szCs w:val="28"/>
        </w:rPr>
        <w:t>, оказывающим</w:t>
      </w:r>
      <w:r w:rsidRPr="006B31D9">
        <w:rPr>
          <w:rFonts w:ascii="Times New Roman" w:eastAsia="Times New Roman" w:hAnsi="Times New Roman" w:cs="Times New Roman"/>
          <w:sz w:val="28"/>
          <w:szCs w:val="28"/>
        </w:rPr>
        <w:t xml:space="preserve"> стационарную и </w:t>
      </w:r>
      <w:proofErr w:type="spellStart"/>
      <w:r w:rsidRPr="006B31D9">
        <w:rPr>
          <w:rFonts w:ascii="Times New Roman" w:eastAsia="Times New Roman" w:hAnsi="Times New Roman" w:cs="Times New Roman"/>
          <w:sz w:val="28"/>
          <w:szCs w:val="28"/>
        </w:rPr>
        <w:t>стационарозамещающую</w:t>
      </w:r>
      <w:proofErr w:type="spellEnd"/>
      <w:r w:rsidRPr="006B31D9">
        <w:rPr>
          <w:rFonts w:ascii="Times New Roman" w:eastAsia="Times New Roman" w:hAnsi="Times New Roman" w:cs="Times New Roman"/>
          <w:sz w:val="28"/>
          <w:szCs w:val="28"/>
        </w:rPr>
        <w:t xml:space="preserve"> медицинскую помощь </w:t>
      </w:r>
      <w:r w:rsidRPr="006B31D9">
        <w:rPr>
          <w:rFonts w:ascii="Times New Roman" w:hAnsi="Times New Roman" w:cs="Times New Roman"/>
          <w:sz w:val="28"/>
          <w:szCs w:val="28"/>
        </w:rPr>
        <w:t>в рамках ГОБМП и ОСМС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5320" w:rsidRPr="006B31D9" w:rsidRDefault="00D65320" w:rsidP="00D6532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1D9">
        <w:rPr>
          <w:rFonts w:ascii="Times New Roman" w:eastAsia="Times New Roman" w:hAnsi="Times New Roman" w:cs="Times New Roman"/>
          <w:sz w:val="28"/>
          <w:szCs w:val="28"/>
        </w:rPr>
        <w:t>4. При изменении действующи</w:t>
      </w:r>
      <w:r w:rsidR="00E6511D">
        <w:rPr>
          <w:rFonts w:ascii="Times New Roman" w:eastAsia="Times New Roman" w:hAnsi="Times New Roman" w:cs="Times New Roman"/>
          <w:sz w:val="28"/>
          <w:szCs w:val="28"/>
        </w:rPr>
        <w:t>х нормативных правовых актов и з</w:t>
      </w:r>
      <w:r w:rsidRPr="006B31D9">
        <w:rPr>
          <w:rFonts w:ascii="Times New Roman" w:eastAsia="Times New Roman" w:hAnsi="Times New Roman" w:cs="Times New Roman"/>
          <w:sz w:val="28"/>
          <w:szCs w:val="28"/>
        </w:rPr>
        <w:t>аконодательства Республики Казахстан данные изменен</w:t>
      </w:r>
      <w:r w:rsidR="00E6511D">
        <w:rPr>
          <w:rFonts w:ascii="Times New Roman" w:eastAsia="Times New Roman" w:hAnsi="Times New Roman" w:cs="Times New Roman"/>
          <w:sz w:val="28"/>
          <w:szCs w:val="28"/>
        </w:rPr>
        <w:t>ия распространяются на настоящие методические рекомендации, если иное не предусмотрено з</w:t>
      </w:r>
      <w:r w:rsidRPr="006B31D9">
        <w:rPr>
          <w:rFonts w:ascii="Times New Roman" w:eastAsia="Times New Roman" w:hAnsi="Times New Roman" w:cs="Times New Roman"/>
          <w:sz w:val="28"/>
          <w:szCs w:val="28"/>
        </w:rPr>
        <w:t>аконодательством Республики Казахстан.</w:t>
      </w:r>
    </w:p>
    <w:p w:rsidR="00D65320" w:rsidRDefault="00D65320" w:rsidP="00D65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320" w:rsidRDefault="00D65320" w:rsidP="00D65320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ru-RU" w:bidi="lo-LA"/>
        </w:rPr>
      </w:pPr>
      <w:r w:rsidRPr="00742222">
        <w:rPr>
          <w:b/>
          <w:sz w:val="28"/>
          <w:szCs w:val="28"/>
          <w:lang w:val="ru-RU" w:bidi="lo-LA"/>
        </w:rPr>
        <w:t xml:space="preserve">Сбор </w:t>
      </w:r>
      <w:r>
        <w:rPr>
          <w:b/>
          <w:sz w:val="28"/>
          <w:szCs w:val="28"/>
          <w:lang w:val="ru-RU" w:bidi="lo-LA"/>
        </w:rPr>
        <w:t>данных</w:t>
      </w:r>
    </w:p>
    <w:p w:rsidR="00D65320" w:rsidRDefault="00D65320" w:rsidP="00D65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320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ru-RU" w:bidi="lo-LA"/>
        </w:rPr>
      </w:pPr>
      <w:r>
        <w:rPr>
          <w:sz w:val="28"/>
          <w:szCs w:val="28"/>
          <w:lang w:val="ru-RU" w:bidi="lo-LA"/>
        </w:rPr>
        <w:t xml:space="preserve">5. Для </w:t>
      </w:r>
      <w:r>
        <w:rPr>
          <w:color w:val="000000"/>
          <w:sz w:val="28"/>
          <w:szCs w:val="28"/>
          <w:lang w:val="ru-RU"/>
        </w:rPr>
        <w:t>р</w:t>
      </w:r>
      <w:r w:rsidRPr="00A6337A">
        <w:rPr>
          <w:color w:val="000000"/>
          <w:sz w:val="28"/>
          <w:szCs w:val="28"/>
          <w:lang w:val="ru-RU"/>
        </w:rPr>
        <w:t>асчет</w:t>
      </w:r>
      <w:r>
        <w:rPr>
          <w:color w:val="000000"/>
          <w:sz w:val="28"/>
          <w:szCs w:val="28"/>
          <w:lang w:val="ru-RU"/>
        </w:rPr>
        <w:t>а</w:t>
      </w:r>
      <w:r w:rsidRPr="00A6337A">
        <w:rPr>
          <w:color w:val="000000"/>
          <w:sz w:val="28"/>
          <w:szCs w:val="28"/>
          <w:lang w:val="ru-RU"/>
        </w:rPr>
        <w:t xml:space="preserve"> </w:t>
      </w:r>
      <w:r w:rsidRPr="00A6337A">
        <w:rPr>
          <w:sz w:val="28"/>
          <w:szCs w:val="28"/>
          <w:lang w:val="ru-RU"/>
        </w:rPr>
        <w:t>поправочного коэффициента обновления основных средств</w:t>
      </w:r>
      <w:r>
        <w:rPr>
          <w:sz w:val="28"/>
          <w:szCs w:val="28"/>
          <w:lang w:val="ru-RU" w:bidi="lo-LA"/>
        </w:rPr>
        <w:t xml:space="preserve"> необходимы следующие данные: </w:t>
      </w:r>
    </w:p>
    <w:p w:rsidR="00D65320" w:rsidRPr="004C7A2A" w:rsidRDefault="00D65320" w:rsidP="004C7A2A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  <w:lang w:val="ru-RU"/>
        </w:rPr>
      </w:pPr>
      <w:r w:rsidRPr="004C7A2A">
        <w:rPr>
          <w:rFonts w:eastAsia="Calibri"/>
          <w:sz w:val="28"/>
          <w:szCs w:val="28"/>
          <w:lang w:val="ru-RU"/>
        </w:rPr>
        <w:t xml:space="preserve">данные о сумме фактических амортизационных расходах, начисленной за предыдущий период, за вычетом суммы по амортизационным расходам, начисленной от оказания платных медицинских услуг; </w:t>
      </w:r>
    </w:p>
    <w:p w:rsidR="00D65320" w:rsidRPr="004C7A2A" w:rsidRDefault="00D65320" w:rsidP="004C7A2A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  <w:lang w:val="ru-RU"/>
        </w:rPr>
      </w:pPr>
      <w:r w:rsidRPr="004C7A2A">
        <w:rPr>
          <w:rFonts w:eastAsia="Calibri"/>
          <w:sz w:val="28"/>
          <w:szCs w:val="28"/>
          <w:lang w:val="ru-RU"/>
        </w:rPr>
        <w:t>данные о прочих фактических расходах за предыдущий период, за вычетом расходов по амортизаций, расходов на выплату лизинговых платежей и средств, выделенных с республиканского бюджета на проведение капитального ремонта здания, капитального ремонта оборудования, приобретения медицинского и прочего оборудования.</w:t>
      </w:r>
    </w:p>
    <w:p w:rsidR="00D65320" w:rsidRDefault="00D65320" w:rsidP="00D65320">
      <w:pPr>
        <w:pStyle w:val="a3"/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bidi="lo-LA"/>
        </w:rPr>
        <w:t>6. С</w:t>
      </w:r>
      <w:r>
        <w:rPr>
          <w:sz w:val="28"/>
          <w:szCs w:val="28"/>
          <w:lang w:val="ru-RU"/>
        </w:rPr>
        <w:t>убъекты</w:t>
      </w:r>
      <w:r w:rsidRPr="00AE65B1">
        <w:rPr>
          <w:sz w:val="28"/>
          <w:szCs w:val="28"/>
          <w:lang w:val="ru-RU"/>
        </w:rPr>
        <w:t xml:space="preserve"> здравоохранения</w:t>
      </w:r>
      <w:r>
        <w:rPr>
          <w:sz w:val="28"/>
          <w:szCs w:val="28"/>
          <w:lang w:val="ru-RU"/>
        </w:rPr>
        <w:t>, оказывающие</w:t>
      </w:r>
      <w:r w:rsidRPr="00AE65B1">
        <w:rPr>
          <w:sz w:val="28"/>
          <w:szCs w:val="28"/>
          <w:lang w:val="ru-RU"/>
        </w:rPr>
        <w:t xml:space="preserve"> стационарную и </w:t>
      </w:r>
      <w:proofErr w:type="spellStart"/>
      <w:r w:rsidRPr="00AE65B1">
        <w:rPr>
          <w:sz w:val="28"/>
          <w:szCs w:val="28"/>
          <w:lang w:val="ru-RU"/>
        </w:rPr>
        <w:t>стационарозамещающую</w:t>
      </w:r>
      <w:proofErr w:type="spellEnd"/>
      <w:r w:rsidRPr="00AE65B1">
        <w:rPr>
          <w:sz w:val="28"/>
          <w:szCs w:val="28"/>
          <w:lang w:val="ru-RU"/>
        </w:rPr>
        <w:t xml:space="preserve"> медицинскую помощь </w:t>
      </w:r>
      <w:r w:rsidRPr="005C3516">
        <w:rPr>
          <w:sz w:val="28"/>
          <w:szCs w:val="28"/>
          <w:lang w:val="ru-RU"/>
        </w:rPr>
        <w:t>в рамках ГОБМП и ОСМС</w:t>
      </w:r>
      <w:r w:rsidRPr="00E2745B">
        <w:rPr>
          <w:sz w:val="28"/>
          <w:szCs w:val="28"/>
          <w:lang w:val="ru-RU"/>
        </w:rPr>
        <w:t xml:space="preserve"> нес</w:t>
      </w:r>
      <w:r>
        <w:rPr>
          <w:sz w:val="28"/>
          <w:szCs w:val="28"/>
          <w:lang w:val="ru-RU"/>
        </w:rPr>
        <w:t>у</w:t>
      </w:r>
      <w:r w:rsidRPr="00E2745B">
        <w:rPr>
          <w:sz w:val="28"/>
          <w:szCs w:val="28"/>
          <w:lang w:val="ru-RU"/>
        </w:rPr>
        <w:t>т ответственность за достоверность предоставленной информации</w:t>
      </w:r>
      <w:r>
        <w:rPr>
          <w:sz w:val="28"/>
          <w:szCs w:val="28"/>
          <w:lang w:val="ru-RU"/>
        </w:rPr>
        <w:t>.</w:t>
      </w:r>
    </w:p>
    <w:p w:rsidR="00D65320" w:rsidRPr="00002ED0" w:rsidRDefault="00D65320" w:rsidP="00D65320">
      <w:pPr>
        <w:pStyle w:val="a3"/>
        <w:tabs>
          <w:tab w:val="left" w:pos="709"/>
          <w:tab w:val="left" w:pos="851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Предоставленная информация должна соответствовать бухгалтерским данным 1С </w:t>
      </w:r>
      <w:r w:rsidRPr="000C7932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Бухгалтерия</w:t>
      </w:r>
      <w:r w:rsidRPr="000C7932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и финансовой отчетности за исследуемый период</w:t>
      </w:r>
      <w:r>
        <w:rPr>
          <w:color w:val="000000"/>
          <w:sz w:val="28"/>
          <w:szCs w:val="28"/>
          <w:lang w:val="ru-RU"/>
        </w:rPr>
        <w:t>.</w:t>
      </w:r>
    </w:p>
    <w:p w:rsidR="00D65320" w:rsidRDefault="00D65320" w:rsidP="00D65320">
      <w:pPr>
        <w:pStyle w:val="a3"/>
        <w:tabs>
          <w:tab w:val="left" w:pos="851"/>
          <w:tab w:val="left" w:pos="993"/>
        </w:tabs>
        <w:ind w:left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 Прочие ф</w:t>
      </w:r>
      <w:r w:rsidRPr="006570B7">
        <w:rPr>
          <w:color w:val="000000"/>
          <w:sz w:val="28"/>
          <w:szCs w:val="28"/>
          <w:lang w:val="ru-RU"/>
        </w:rPr>
        <w:t>актические расходы</w:t>
      </w:r>
      <w:r>
        <w:rPr>
          <w:color w:val="000000"/>
          <w:sz w:val="28"/>
          <w:szCs w:val="28"/>
          <w:lang w:val="ru-RU"/>
        </w:rPr>
        <w:t xml:space="preserve"> включают в себя:</w:t>
      </w:r>
      <w:r w:rsidRPr="006570B7">
        <w:rPr>
          <w:color w:val="000000"/>
          <w:sz w:val="28"/>
          <w:szCs w:val="28"/>
          <w:lang w:val="ru-RU"/>
        </w:rPr>
        <w:t xml:space="preserve"> </w:t>
      </w:r>
    </w:p>
    <w:p w:rsidR="00D65320" w:rsidRPr="0000107F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 оплата</w:t>
      </w:r>
      <w:r w:rsidRPr="0000107F">
        <w:rPr>
          <w:color w:val="000000"/>
          <w:sz w:val="28"/>
          <w:szCs w:val="28"/>
          <w:lang w:val="ru-RU"/>
        </w:rPr>
        <w:t xml:space="preserve"> труда работников организации здравоохранения в соответствии с </w:t>
      </w:r>
      <w:hyperlink r:id="rId8" w:anchor="z205" w:history="1">
        <w:r w:rsidRPr="0000107F">
          <w:rPr>
            <w:color w:val="000000"/>
            <w:sz w:val="28"/>
            <w:szCs w:val="28"/>
            <w:lang w:val="ru-RU"/>
          </w:rPr>
          <w:t>Трудовым кодексом</w:t>
        </w:r>
      </w:hyperlink>
      <w:r w:rsidRPr="0000107F">
        <w:rPr>
          <w:color w:val="000000"/>
          <w:sz w:val="28"/>
          <w:szCs w:val="28"/>
          <w:lang w:val="ru-RU"/>
        </w:rPr>
        <w:t> Республики Казахстан от 23 ноября 2015 года (далее – Трудовой кодекс) согласно </w:t>
      </w:r>
      <w:hyperlink r:id="rId9" w:anchor="z1" w:history="1">
        <w:r w:rsidRPr="0000107F">
          <w:rPr>
            <w:color w:val="000000"/>
            <w:sz w:val="28"/>
            <w:szCs w:val="28"/>
            <w:lang w:val="ru-RU"/>
          </w:rPr>
          <w:t>постановлению</w:t>
        </w:r>
      </w:hyperlink>
      <w:r w:rsidRPr="0000107F">
        <w:rPr>
          <w:color w:val="000000"/>
          <w:sz w:val="28"/>
          <w:szCs w:val="28"/>
          <w:lang w:val="ru-RU"/>
        </w:rPr>
        <w:t xml:space="preserve"> Правительства Республики Казахстан от 31 декабря 2015 года № 1193 "О системе оплаты труда </w:t>
      </w:r>
      <w:r w:rsidRPr="0000107F">
        <w:rPr>
          <w:color w:val="000000"/>
          <w:sz w:val="28"/>
          <w:szCs w:val="28"/>
          <w:lang w:val="ru-RU"/>
        </w:rPr>
        <w:lastRenderedPageBreak/>
        <w:t>гражданских служащих, работников организаций, содержащихся за счет средств государственного бюджета, работников казенных предприятий" (далее – постановление № 1193), включая дополнительные денежные выплаты работникам;</w:t>
      </w:r>
    </w:p>
    <w:p w:rsidR="00D65320" w:rsidRPr="00B04087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2) </w:t>
      </w:r>
      <w:r w:rsidRPr="009F5336">
        <w:rPr>
          <w:color w:val="000000"/>
          <w:sz w:val="28"/>
          <w:szCs w:val="28"/>
          <w:lang w:val="ru-RU"/>
        </w:rPr>
        <w:t>налоги и другие обязательные платежи в бюджет, социальный налог, обязательные</w:t>
      </w:r>
      <w:r>
        <w:rPr>
          <w:color w:val="000000"/>
          <w:sz w:val="28"/>
          <w:szCs w:val="28"/>
          <w:lang w:val="ru-RU"/>
        </w:rPr>
        <w:t xml:space="preserve"> </w:t>
      </w:r>
      <w:r w:rsidRPr="009F5336">
        <w:rPr>
          <w:color w:val="000000"/>
          <w:sz w:val="28"/>
          <w:szCs w:val="28"/>
          <w:lang w:val="ru-RU"/>
        </w:rPr>
        <w:t>пенсионные взносы, обязательные профессиональные пенсионные взносы, социальные отчисления в</w:t>
      </w:r>
      <w:r>
        <w:rPr>
          <w:color w:val="000000"/>
          <w:sz w:val="28"/>
          <w:szCs w:val="28"/>
          <w:lang w:val="ru-RU"/>
        </w:rPr>
        <w:t xml:space="preserve"> </w:t>
      </w:r>
      <w:r w:rsidRPr="009F5336">
        <w:rPr>
          <w:color w:val="000000"/>
          <w:sz w:val="28"/>
          <w:szCs w:val="28"/>
          <w:lang w:val="ru-RU"/>
        </w:rPr>
        <w:t>соответствии с Кодексом Республики Казахстан от 10 декабря 2008 года «О налогах и других</w:t>
      </w:r>
      <w:r>
        <w:rPr>
          <w:color w:val="000000"/>
          <w:sz w:val="28"/>
          <w:szCs w:val="28"/>
          <w:lang w:val="ru-RU"/>
        </w:rPr>
        <w:t xml:space="preserve"> </w:t>
      </w:r>
      <w:r w:rsidRPr="009F5336">
        <w:rPr>
          <w:color w:val="000000"/>
          <w:sz w:val="28"/>
          <w:szCs w:val="28"/>
          <w:lang w:val="ru-RU"/>
        </w:rPr>
        <w:t>обязательных платежах в бюджет» и Законом Республики Казахстан от 21 июня</w:t>
      </w:r>
      <w:r>
        <w:rPr>
          <w:color w:val="000000"/>
          <w:sz w:val="28"/>
          <w:szCs w:val="28"/>
          <w:lang w:val="ru-RU"/>
        </w:rPr>
        <w:t xml:space="preserve"> </w:t>
      </w:r>
      <w:r w:rsidRPr="00B04087">
        <w:rPr>
          <w:color w:val="000000"/>
          <w:sz w:val="28"/>
          <w:szCs w:val="28"/>
          <w:lang w:val="ru-RU"/>
        </w:rPr>
        <w:t>2013 года «О пенсионном обеспечении в Республике Казахстан»;</w:t>
      </w:r>
    </w:p>
    <w:p w:rsidR="00D65320" w:rsidRPr="009911B9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3)</w:t>
      </w:r>
      <w:r w:rsidRPr="009F5336">
        <w:rPr>
          <w:color w:val="000000"/>
          <w:sz w:val="28"/>
          <w:szCs w:val="28"/>
          <w:lang w:val="ru-RU"/>
        </w:rPr>
        <w:t xml:space="preserve"> приобретение </w:t>
      </w:r>
      <w:r>
        <w:rPr>
          <w:color w:val="000000"/>
          <w:sz w:val="28"/>
          <w:szCs w:val="28"/>
          <w:lang w:val="ru-RU"/>
        </w:rPr>
        <w:t>лекарственных средств</w:t>
      </w:r>
      <w:r w:rsidRPr="009F5336">
        <w:rPr>
          <w:color w:val="000000"/>
          <w:sz w:val="28"/>
          <w:szCs w:val="28"/>
          <w:lang w:val="ru-RU"/>
        </w:rPr>
        <w:t xml:space="preserve"> и </w:t>
      </w:r>
      <w:r>
        <w:rPr>
          <w:color w:val="000000"/>
          <w:sz w:val="28"/>
          <w:szCs w:val="28"/>
          <w:lang w:val="ru-RU"/>
        </w:rPr>
        <w:t>изделий медицинского назначения</w:t>
      </w:r>
      <w:r w:rsidRPr="009F5336">
        <w:rPr>
          <w:color w:val="000000"/>
          <w:sz w:val="28"/>
          <w:szCs w:val="28"/>
          <w:lang w:val="ru-RU"/>
        </w:rPr>
        <w:t xml:space="preserve"> в соответствии с протоколами диагностики и лечения</w:t>
      </w:r>
      <w:r>
        <w:rPr>
          <w:color w:val="000000"/>
          <w:sz w:val="28"/>
          <w:szCs w:val="28"/>
          <w:lang w:val="ru-RU"/>
        </w:rPr>
        <w:t>,</w:t>
      </w:r>
      <w:r w:rsidRPr="009F5336">
        <w:rPr>
          <w:color w:val="000000"/>
          <w:sz w:val="28"/>
          <w:szCs w:val="28"/>
          <w:lang w:val="ru-RU"/>
        </w:rPr>
        <w:t xml:space="preserve"> лекарственного формуляра для</w:t>
      </w:r>
      <w:r>
        <w:rPr>
          <w:color w:val="000000"/>
          <w:sz w:val="28"/>
          <w:szCs w:val="28"/>
          <w:lang w:val="ru-RU"/>
        </w:rPr>
        <w:t xml:space="preserve"> </w:t>
      </w:r>
      <w:r w:rsidRPr="009911B9">
        <w:rPr>
          <w:color w:val="000000"/>
          <w:sz w:val="28"/>
          <w:szCs w:val="28"/>
          <w:lang w:val="ru-RU"/>
        </w:rPr>
        <w:t>оказания медицинских услуг в рамках ГОБМП</w:t>
      </w:r>
      <w:r>
        <w:rPr>
          <w:color w:val="000000"/>
          <w:sz w:val="28"/>
          <w:szCs w:val="28"/>
          <w:lang w:val="ru-RU"/>
        </w:rPr>
        <w:t xml:space="preserve"> и ОСМС</w:t>
      </w:r>
      <w:r w:rsidRPr="009911B9">
        <w:rPr>
          <w:color w:val="000000"/>
          <w:sz w:val="28"/>
          <w:szCs w:val="28"/>
          <w:lang w:val="ru-RU"/>
        </w:rPr>
        <w:t>;</w:t>
      </w:r>
    </w:p>
    <w:p w:rsidR="00D65320" w:rsidRPr="009F5336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4) </w:t>
      </w:r>
      <w:r w:rsidRPr="009F5336">
        <w:rPr>
          <w:color w:val="000000"/>
          <w:sz w:val="28"/>
          <w:szCs w:val="28"/>
          <w:lang w:val="ru-RU"/>
        </w:rPr>
        <w:t>приобретение продуктов питания для пациентов по норме затрат, определенной в</w:t>
      </w:r>
      <w:r>
        <w:rPr>
          <w:color w:val="000000"/>
          <w:sz w:val="28"/>
          <w:szCs w:val="28"/>
          <w:lang w:val="ru-RU"/>
        </w:rPr>
        <w:t xml:space="preserve"> </w:t>
      </w:r>
      <w:r w:rsidRPr="009F5336">
        <w:rPr>
          <w:color w:val="000000"/>
          <w:sz w:val="28"/>
          <w:szCs w:val="28"/>
          <w:lang w:val="ru-RU"/>
        </w:rPr>
        <w:t>соответствии с постановлением Правительства Республики Казахстан от 26 января 2002 года № 128 «Об утверждении натуральных норм на питание и минимальных норм оснащения мягким инвентарем</w:t>
      </w:r>
      <w:r>
        <w:rPr>
          <w:color w:val="000000"/>
          <w:sz w:val="28"/>
          <w:szCs w:val="28"/>
          <w:lang w:val="ru-RU"/>
        </w:rPr>
        <w:t xml:space="preserve"> </w:t>
      </w:r>
      <w:r w:rsidRPr="009F5336">
        <w:rPr>
          <w:color w:val="000000"/>
          <w:sz w:val="28"/>
          <w:szCs w:val="28"/>
          <w:lang w:val="ru-RU"/>
        </w:rPr>
        <w:t xml:space="preserve">государственных организаций здравоохранения республики» (далее </w:t>
      </w:r>
      <w:r>
        <w:rPr>
          <w:color w:val="000000"/>
          <w:sz w:val="28"/>
          <w:szCs w:val="28"/>
          <w:lang w:val="ru-RU"/>
        </w:rPr>
        <w:t>–</w:t>
      </w:r>
      <w:r w:rsidRPr="009F5336">
        <w:rPr>
          <w:color w:val="000000"/>
          <w:sz w:val="28"/>
          <w:szCs w:val="28"/>
          <w:lang w:val="ru-RU"/>
        </w:rPr>
        <w:t xml:space="preserve"> ПП РК № 128);</w:t>
      </w:r>
    </w:p>
    <w:p w:rsidR="00D65320" w:rsidRPr="00755EB8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5)</w:t>
      </w:r>
      <w:r w:rsidRPr="009F5336">
        <w:rPr>
          <w:color w:val="000000"/>
          <w:sz w:val="28"/>
          <w:szCs w:val="28"/>
          <w:lang w:val="ru-RU"/>
        </w:rPr>
        <w:t xml:space="preserve"> приобретение мягкого инвентаря и обмундирования по потребности, рассчитанной в</w:t>
      </w:r>
      <w:r>
        <w:rPr>
          <w:color w:val="000000"/>
          <w:sz w:val="28"/>
          <w:szCs w:val="28"/>
          <w:lang w:val="ru-RU"/>
        </w:rPr>
        <w:t xml:space="preserve"> соответствии с ПП</w:t>
      </w:r>
      <w:r w:rsidRPr="00755EB8">
        <w:rPr>
          <w:color w:val="000000"/>
          <w:sz w:val="28"/>
          <w:szCs w:val="28"/>
          <w:lang w:val="ru-RU"/>
        </w:rPr>
        <w:t>РК № 128;</w:t>
      </w:r>
    </w:p>
    <w:p w:rsidR="00D65320" w:rsidRPr="009F5336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6) </w:t>
      </w:r>
      <w:r w:rsidRPr="009F5336">
        <w:rPr>
          <w:color w:val="000000"/>
          <w:sz w:val="28"/>
          <w:szCs w:val="28"/>
          <w:lang w:val="ru-RU"/>
        </w:rPr>
        <w:t>повышение квалификации и переподготовку кадров;</w:t>
      </w:r>
    </w:p>
    <w:p w:rsidR="00D65320" w:rsidRPr="009F5336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7) оплата</w:t>
      </w:r>
      <w:r w:rsidRPr="009F5336">
        <w:rPr>
          <w:color w:val="000000"/>
          <w:sz w:val="28"/>
          <w:szCs w:val="28"/>
          <w:lang w:val="ru-RU"/>
        </w:rPr>
        <w:t xml:space="preserve"> коммунальных услуг: отопление, электроэнергия, горячая и холодная вода;</w:t>
      </w:r>
    </w:p>
    <w:p w:rsidR="00D65320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8) </w:t>
      </w:r>
      <w:r w:rsidRPr="009F5336">
        <w:rPr>
          <w:color w:val="000000"/>
          <w:sz w:val="28"/>
          <w:szCs w:val="28"/>
          <w:lang w:val="ru-RU"/>
        </w:rPr>
        <w:t xml:space="preserve">прочие расходы, в том числе услуги связи, включая интернет, командировочные расходы, проведение текущего ремонта, аренда помещения, приобретение канцелярских, хозяйственных </w:t>
      </w:r>
      <w:r w:rsidR="00B9092D">
        <w:rPr>
          <w:color w:val="000000"/>
          <w:sz w:val="28"/>
          <w:szCs w:val="28"/>
          <w:lang w:val="ru-RU"/>
        </w:rPr>
        <w:t xml:space="preserve">товаров </w:t>
      </w:r>
      <w:bookmarkStart w:id="0" w:name="_GoBack"/>
      <w:bookmarkEnd w:id="0"/>
      <w:r w:rsidRPr="009F5336"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  <w:lang w:val="ru-RU"/>
        </w:rPr>
        <w:t xml:space="preserve"> </w:t>
      </w:r>
      <w:r w:rsidR="00E25C14">
        <w:rPr>
          <w:color w:val="000000"/>
          <w:sz w:val="28"/>
          <w:szCs w:val="28"/>
          <w:lang w:val="ru-RU"/>
        </w:rPr>
        <w:t>горюче-смазочных материалов</w:t>
      </w:r>
      <w:r w:rsidRPr="009F5336">
        <w:rPr>
          <w:color w:val="000000"/>
          <w:sz w:val="28"/>
          <w:szCs w:val="28"/>
          <w:lang w:val="ru-RU"/>
        </w:rPr>
        <w:t>, прочих товаров и услуг, сервисное обслуживание, оплата банковских</w:t>
      </w:r>
      <w:r>
        <w:rPr>
          <w:color w:val="000000"/>
          <w:sz w:val="28"/>
          <w:szCs w:val="28"/>
          <w:lang w:val="ru-RU"/>
        </w:rPr>
        <w:t xml:space="preserve"> услуг.</w:t>
      </w:r>
    </w:p>
    <w:p w:rsidR="00D65320" w:rsidRPr="006570B7" w:rsidRDefault="00D65320" w:rsidP="00D65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320" w:rsidRDefault="00D65320" w:rsidP="00D65320">
      <w:pPr>
        <w:pStyle w:val="a3"/>
        <w:tabs>
          <w:tab w:val="left" w:pos="851"/>
          <w:tab w:val="left" w:pos="993"/>
        </w:tabs>
        <w:ind w:left="0"/>
        <w:jc w:val="center"/>
        <w:rPr>
          <w:b/>
          <w:sz w:val="28"/>
          <w:szCs w:val="28"/>
          <w:lang w:val="ru-RU"/>
        </w:rPr>
      </w:pPr>
      <w:r w:rsidRPr="006570B7">
        <w:rPr>
          <w:b/>
          <w:color w:val="000000"/>
          <w:sz w:val="28"/>
          <w:szCs w:val="28"/>
          <w:lang w:val="ru-RU"/>
        </w:rPr>
        <w:t xml:space="preserve">Расчет </w:t>
      </w:r>
      <w:r w:rsidRPr="006B31D9">
        <w:rPr>
          <w:b/>
          <w:sz w:val="28"/>
          <w:szCs w:val="28"/>
          <w:lang w:val="ru-RU"/>
        </w:rPr>
        <w:t>поправочного коэффициента обновления основных средств</w:t>
      </w:r>
    </w:p>
    <w:p w:rsidR="00D65320" w:rsidRDefault="00D65320" w:rsidP="00D65320">
      <w:pPr>
        <w:pStyle w:val="a3"/>
        <w:tabs>
          <w:tab w:val="left" w:pos="851"/>
          <w:tab w:val="left" w:pos="993"/>
        </w:tabs>
        <w:ind w:left="0"/>
        <w:jc w:val="center"/>
        <w:rPr>
          <w:b/>
          <w:color w:val="000000"/>
          <w:sz w:val="28"/>
          <w:szCs w:val="28"/>
          <w:lang w:val="ru-RU"/>
        </w:rPr>
      </w:pPr>
    </w:p>
    <w:p w:rsidR="00515016" w:rsidRDefault="00D65320" w:rsidP="00515016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894C1A">
        <w:rPr>
          <w:sz w:val="28"/>
          <w:szCs w:val="28"/>
          <w:lang w:val="ru-RU"/>
        </w:rPr>
        <w:t>9</w:t>
      </w:r>
      <w:r w:rsidRPr="005C3516">
        <w:rPr>
          <w:sz w:val="28"/>
          <w:szCs w:val="28"/>
          <w:lang w:val="ru-RU"/>
        </w:rPr>
        <w:t xml:space="preserve">. </w:t>
      </w:r>
      <w:r>
        <w:rPr>
          <w:rFonts w:eastAsia="Calibri"/>
          <w:sz w:val="28"/>
          <w:szCs w:val="28"/>
          <w:lang w:val="ru-RU"/>
        </w:rPr>
        <w:t xml:space="preserve">Для </w:t>
      </w:r>
      <w:r>
        <w:rPr>
          <w:sz w:val="28"/>
          <w:szCs w:val="28"/>
          <w:lang w:val="ru-RU"/>
        </w:rPr>
        <w:t>субъектов</w:t>
      </w:r>
      <w:r w:rsidRPr="00CA2F0C">
        <w:rPr>
          <w:sz w:val="28"/>
          <w:szCs w:val="28"/>
          <w:lang w:val="ru-RU"/>
        </w:rPr>
        <w:t xml:space="preserve"> здравоохранения</w:t>
      </w:r>
      <w:r>
        <w:rPr>
          <w:sz w:val="28"/>
          <w:szCs w:val="28"/>
          <w:lang w:val="ru-RU"/>
        </w:rPr>
        <w:t>, оказывающих</w:t>
      </w:r>
      <w:r w:rsidRPr="00CA2F0C">
        <w:rPr>
          <w:sz w:val="28"/>
          <w:szCs w:val="28"/>
          <w:lang w:val="ru-RU"/>
        </w:rPr>
        <w:t xml:space="preserve"> стационарную и </w:t>
      </w:r>
      <w:proofErr w:type="spellStart"/>
      <w:r w:rsidRPr="00CA2F0C">
        <w:rPr>
          <w:sz w:val="28"/>
          <w:szCs w:val="28"/>
          <w:lang w:val="ru-RU"/>
        </w:rPr>
        <w:t>стационарозамещающую</w:t>
      </w:r>
      <w:proofErr w:type="spellEnd"/>
      <w:r w:rsidRPr="00CA2F0C">
        <w:rPr>
          <w:sz w:val="28"/>
          <w:szCs w:val="28"/>
          <w:lang w:val="ru-RU"/>
        </w:rPr>
        <w:t xml:space="preserve"> медицинскую помощь в рамках ГОБМП и ОСМС</w:t>
      </w:r>
      <w:r>
        <w:rPr>
          <w:rFonts w:eastAsia="Calibri"/>
          <w:sz w:val="28"/>
          <w:szCs w:val="28"/>
          <w:lang w:val="ru-RU"/>
        </w:rPr>
        <w:t xml:space="preserve"> рассчитывается и </w:t>
      </w:r>
      <w:r>
        <w:rPr>
          <w:sz w:val="28"/>
          <w:szCs w:val="28"/>
          <w:lang w:val="ru-RU"/>
        </w:rPr>
        <w:t xml:space="preserve">устанавливается </w:t>
      </w:r>
      <w:r w:rsidRPr="00CA2F0C">
        <w:rPr>
          <w:sz w:val="28"/>
          <w:szCs w:val="28"/>
          <w:lang w:val="ru-RU"/>
        </w:rPr>
        <w:t xml:space="preserve">средний </w:t>
      </w:r>
      <w:r>
        <w:rPr>
          <w:sz w:val="28"/>
          <w:szCs w:val="28"/>
          <w:lang w:val="ru-RU"/>
        </w:rPr>
        <w:t>поправочный коэффициент</w:t>
      </w:r>
      <w:r w:rsidRPr="00DA092E">
        <w:rPr>
          <w:sz w:val="28"/>
          <w:szCs w:val="28"/>
          <w:lang w:val="ru-RU"/>
        </w:rPr>
        <w:t xml:space="preserve"> обновления основных средств</w:t>
      </w:r>
      <w:r>
        <w:rPr>
          <w:sz w:val="28"/>
          <w:szCs w:val="28"/>
          <w:lang w:val="ru-RU"/>
        </w:rPr>
        <w:t xml:space="preserve"> </w:t>
      </w:r>
      <w:r w:rsidRPr="00CA2F0C">
        <w:rPr>
          <w:sz w:val="28"/>
          <w:szCs w:val="28"/>
          <w:lang w:val="ru-RU"/>
        </w:rPr>
        <w:t xml:space="preserve">в зависимости от </w:t>
      </w:r>
      <w:r>
        <w:rPr>
          <w:sz w:val="28"/>
          <w:szCs w:val="28"/>
          <w:lang w:val="ru-RU"/>
        </w:rPr>
        <w:t>уровня</w:t>
      </w:r>
      <w:r w:rsidRPr="00CA2F0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медицинской организаций: республиканский, областной, городской, районный.</w:t>
      </w:r>
    </w:p>
    <w:p w:rsidR="00D65320" w:rsidRPr="00515016" w:rsidRDefault="00D65320" w:rsidP="00515016">
      <w:pPr>
        <w:pStyle w:val="a3"/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  <w:lang w:val="ru-RU"/>
        </w:rPr>
      </w:pPr>
      <w:r w:rsidRPr="00515016">
        <w:rPr>
          <w:sz w:val="28"/>
          <w:szCs w:val="28"/>
          <w:lang w:val="ru-RU"/>
        </w:rPr>
        <w:t xml:space="preserve">10. Средний поправочный коэффициент обновления основных средств в зависимости от уровня медицинской организаций рассчитывается по </w:t>
      </w:r>
      <w:r w:rsidRPr="00515016">
        <w:rPr>
          <w:color w:val="000000"/>
          <w:spacing w:val="2"/>
          <w:sz w:val="28"/>
          <w:szCs w:val="28"/>
          <w:shd w:val="clear" w:color="auto" w:fill="FFFFFF"/>
          <w:lang w:val="ru-RU"/>
        </w:rPr>
        <w:t>следующей формуле:</w:t>
      </w:r>
    </w:p>
    <w:p w:rsidR="00D65320" w:rsidRDefault="00D65320" w:rsidP="00D65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320" w:rsidRDefault="00D65320" w:rsidP="00D6532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7226">
        <w:rPr>
          <w:rFonts w:ascii="Times New Roman" w:eastAsia="Calibri" w:hAnsi="Times New Roman" w:cs="Times New Roman"/>
          <w:b/>
          <w:sz w:val="28"/>
          <w:szCs w:val="28"/>
        </w:rPr>
        <w:t>ср. П</w:t>
      </w:r>
      <w:r w:rsidRPr="009A7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b/>
          <w:sz w:val="28"/>
          <w:szCs w:val="28"/>
        </w:rPr>
        <w:t>об.ос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респ.ур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. = </w:t>
      </w:r>
      <w:r w:rsidRPr="009A7226">
        <w:rPr>
          <w:rFonts w:ascii="Times New Roman" w:eastAsia="Calibri" w:hAnsi="Times New Roman" w:cs="Times New Roman"/>
          <w:sz w:val="28"/>
          <w:szCs w:val="28"/>
        </w:rPr>
        <w:t>(П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по МО1 + 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по 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2 + </w:t>
      </w:r>
      <w:r w:rsidRPr="009A7226">
        <w:rPr>
          <w:rFonts w:ascii="Times New Roman" w:eastAsia="Calibri" w:hAnsi="Times New Roman" w:cs="Times New Roman"/>
          <w:sz w:val="28"/>
          <w:szCs w:val="28"/>
        </w:rPr>
        <w:t>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по МО3 + ... 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по МО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+) /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, где</w:t>
      </w:r>
    </w:p>
    <w:p w:rsidR="00D65320" w:rsidRPr="009A7226" w:rsidRDefault="00D65320" w:rsidP="00D653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5320" w:rsidRDefault="00D65320" w:rsidP="00D653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7226">
        <w:rPr>
          <w:rFonts w:ascii="Times New Roman" w:eastAsia="Calibri" w:hAnsi="Times New Roman" w:cs="Times New Roman"/>
          <w:sz w:val="28"/>
          <w:szCs w:val="28"/>
        </w:rPr>
        <w:t>ср. 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респ.ур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средний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19A4">
        <w:rPr>
          <w:rFonts w:ascii="Times New Roman" w:eastAsia="Times New Roman" w:hAnsi="Times New Roman" w:cs="Times New Roman"/>
          <w:sz w:val="28"/>
          <w:szCs w:val="28"/>
        </w:rPr>
        <w:t>поправочный коэффициент обновления основных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МО республиканского уровня;</w:t>
      </w:r>
    </w:p>
    <w:p w:rsidR="00D65320" w:rsidRDefault="00D65320" w:rsidP="00D65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226">
        <w:rPr>
          <w:rFonts w:ascii="Times New Roman" w:eastAsia="Calibri" w:hAnsi="Times New Roman" w:cs="Times New Roman"/>
          <w:sz w:val="28"/>
          <w:szCs w:val="28"/>
        </w:rPr>
        <w:t>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по МО1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A7226">
        <w:rPr>
          <w:rFonts w:ascii="Times New Roman" w:eastAsia="Calibri" w:hAnsi="Times New Roman" w:cs="Times New Roman"/>
          <w:sz w:val="28"/>
          <w:szCs w:val="28"/>
        </w:rPr>
        <w:t>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по 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9A7226">
        <w:rPr>
          <w:rFonts w:ascii="Times New Roman" w:eastAsia="Calibri" w:hAnsi="Times New Roman" w:cs="Times New Roman"/>
          <w:sz w:val="28"/>
          <w:szCs w:val="28"/>
        </w:rPr>
        <w:t>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по МО3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поправочные</w:t>
      </w:r>
      <w:r w:rsidRPr="00BD19A4">
        <w:rPr>
          <w:rFonts w:ascii="Times New Roman" w:eastAsia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D19A4">
        <w:rPr>
          <w:rFonts w:ascii="Times New Roman" w:eastAsia="Times New Roman" w:hAnsi="Times New Roman" w:cs="Times New Roman"/>
          <w:sz w:val="28"/>
          <w:szCs w:val="28"/>
        </w:rPr>
        <w:t xml:space="preserve"> обновления основных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 республиканского уровня;</w:t>
      </w:r>
    </w:p>
    <w:p w:rsidR="00D65320" w:rsidRDefault="00D65320" w:rsidP="00D65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226">
        <w:rPr>
          <w:rFonts w:ascii="Times New Roman" w:eastAsia="Calibri" w:hAnsi="Times New Roman" w:cs="Times New Roman"/>
          <w:sz w:val="28"/>
          <w:szCs w:val="28"/>
        </w:rPr>
        <w:t>П</w:t>
      </w:r>
      <w:r w:rsidRPr="009A7226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sz w:val="28"/>
          <w:szCs w:val="28"/>
        </w:rPr>
        <w:t xml:space="preserve"> по МО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BD19A4">
        <w:rPr>
          <w:rFonts w:ascii="Times New Roman" w:eastAsia="Times New Roman" w:hAnsi="Times New Roman" w:cs="Times New Roman"/>
          <w:sz w:val="28"/>
          <w:szCs w:val="28"/>
        </w:rPr>
        <w:t>поправочный коэффициент обновления основных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конечной по порядку МО республиканского уровня;</w:t>
      </w:r>
    </w:p>
    <w:p w:rsidR="00D65320" w:rsidRDefault="00D65320" w:rsidP="00D65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08732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Количество МО республиканского уровня.</w:t>
      </w:r>
    </w:p>
    <w:p w:rsidR="00D65320" w:rsidRPr="008C097E" w:rsidRDefault="00D65320" w:rsidP="00D65320">
      <w:pPr>
        <w:pStyle w:val="a3"/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  <w:lang w:val="ru-RU"/>
        </w:rPr>
      </w:pPr>
      <w:r w:rsidRPr="00087328">
        <w:rPr>
          <w:rFonts w:eastAsia="Calibri"/>
          <w:sz w:val="28"/>
          <w:szCs w:val="28"/>
          <w:lang w:val="ru-RU"/>
        </w:rPr>
        <w:t xml:space="preserve">Аналогично рассчитывается </w:t>
      </w:r>
      <w:r>
        <w:rPr>
          <w:sz w:val="28"/>
          <w:szCs w:val="28"/>
          <w:lang w:val="ru-RU"/>
        </w:rPr>
        <w:t>с</w:t>
      </w:r>
      <w:r w:rsidRPr="00087328">
        <w:rPr>
          <w:sz w:val="28"/>
          <w:szCs w:val="28"/>
          <w:lang w:val="ru-RU"/>
        </w:rPr>
        <w:t xml:space="preserve">редний </w:t>
      </w:r>
      <w:r w:rsidRPr="00BD19A4">
        <w:rPr>
          <w:sz w:val="28"/>
          <w:szCs w:val="28"/>
          <w:lang w:val="ru-RU"/>
        </w:rPr>
        <w:t xml:space="preserve">поправочный коэффициент обновления основных средств </w:t>
      </w:r>
      <w:r w:rsidRPr="009A7226">
        <w:rPr>
          <w:rFonts w:eastAsia="Calibri"/>
          <w:sz w:val="28"/>
          <w:szCs w:val="28"/>
          <w:lang w:val="ru-RU"/>
        </w:rPr>
        <w:t xml:space="preserve">по </w:t>
      </w:r>
      <w:r>
        <w:rPr>
          <w:rFonts w:eastAsia="Calibri"/>
          <w:sz w:val="28"/>
          <w:szCs w:val="28"/>
          <w:lang w:val="ru-RU"/>
        </w:rPr>
        <w:t xml:space="preserve">медицинским организациям </w:t>
      </w:r>
      <w:r>
        <w:rPr>
          <w:sz w:val="28"/>
          <w:szCs w:val="28"/>
          <w:lang w:val="ru-RU"/>
        </w:rPr>
        <w:t>областного, городского, районного уровней.</w:t>
      </w:r>
    </w:p>
    <w:p w:rsidR="00D65320" w:rsidRPr="000D7DC3" w:rsidRDefault="00D65320" w:rsidP="00D653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516">
        <w:rPr>
          <w:rFonts w:ascii="Times New Roman" w:eastAsia="Times New Roman" w:hAnsi="Times New Roman" w:cs="Times New Roman"/>
          <w:sz w:val="28"/>
          <w:szCs w:val="28"/>
        </w:rPr>
        <w:t xml:space="preserve">Расчет поправочного коэффициента обновления основных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МО </w:t>
      </w:r>
      <w:r w:rsidRPr="00984F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осуществляется на основе фактических затрат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МО</w:t>
      </w:r>
      <w:r w:rsidRPr="00984F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определяется</w:t>
      </w:r>
      <w:r w:rsidRPr="00984F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по следующей формуле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:</w:t>
      </w:r>
    </w:p>
    <w:p w:rsidR="00D65320" w:rsidRDefault="00D65320" w:rsidP="00D653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</w:p>
    <w:p w:rsidR="00D65320" w:rsidRDefault="00D65320" w:rsidP="00D65320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7226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9A7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K</w:t>
      </w:r>
      <w:r w:rsidRPr="009A722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A7226">
        <w:rPr>
          <w:rFonts w:ascii="Times New Roman" w:eastAsia="Calibri" w:hAnsi="Times New Roman" w:cs="Times New Roman"/>
          <w:b/>
          <w:sz w:val="28"/>
          <w:szCs w:val="28"/>
        </w:rPr>
        <w:t>об.ос</w:t>
      </w:r>
      <w:proofErr w:type="spellEnd"/>
      <w:r w:rsidRPr="009A7226">
        <w:rPr>
          <w:rFonts w:ascii="Times New Roman" w:eastAsia="Calibri" w:hAnsi="Times New Roman" w:cs="Times New Roman"/>
          <w:b/>
          <w:sz w:val="28"/>
          <w:szCs w:val="28"/>
        </w:rPr>
        <w:t xml:space="preserve"> по 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146C">
        <w:rPr>
          <w:rFonts w:ascii="Times New Roman" w:eastAsia="Calibri" w:hAnsi="Times New Roman" w:cs="Times New Roman"/>
          <w:sz w:val="28"/>
          <w:szCs w:val="28"/>
        </w:rPr>
        <w:t>= 1 + (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ар </w:t>
      </w:r>
      <w:r w:rsidRPr="0074146C"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фр</w:t>
      </w:r>
      <w:proofErr w:type="spellEnd"/>
      <w:r w:rsidRPr="0074146C">
        <w:rPr>
          <w:rFonts w:ascii="Times New Roman" w:eastAsia="Calibri" w:hAnsi="Times New Roman" w:cs="Times New Roman"/>
          <w:sz w:val="28"/>
          <w:szCs w:val="28"/>
        </w:rPr>
        <w:t>), где</w:t>
      </w:r>
    </w:p>
    <w:p w:rsidR="00D65320" w:rsidRPr="0074146C" w:rsidRDefault="00D65320" w:rsidP="00D65320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5320" w:rsidRPr="00763B84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val="ru-RU"/>
        </w:rPr>
      </w:pPr>
      <w:r w:rsidRPr="00763B84">
        <w:rPr>
          <w:rFonts w:eastAsia="Calibri"/>
          <w:sz w:val="28"/>
          <w:szCs w:val="28"/>
          <w:lang w:val="ru-RU"/>
        </w:rPr>
        <w:t>П</w:t>
      </w:r>
      <w:r w:rsidRPr="0074146C">
        <w:rPr>
          <w:rFonts w:eastAsia="Calibri"/>
          <w:sz w:val="28"/>
          <w:szCs w:val="28"/>
        </w:rPr>
        <w:t>K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763B84">
        <w:rPr>
          <w:rFonts w:eastAsia="Calibri"/>
          <w:sz w:val="28"/>
          <w:szCs w:val="28"/>
          <w:lang w:val="ru-RU"/>
        </w:rPr>
        <w:t>об.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763B84">
        <w:rPr>
          <w:rFonts w:eastAsia="Calibri"/>
          <w:sz w:val="28"/>
          <w:szCs w:val="28"/>
          <w:lang w:val="ru-RU"/>
        </w:rPr>
        <w:t>ос</w:t>
      </w:r>
      <w:r>
        <w:rPr>
          <w:rFonts w:eastAsia="Calibri"/>
          <w:sz w:val="28"/>
          <w:szCs w:val="28"/>
          <w:lang w:val="ru-RU"/>
        </w:rPr>
        <w:t xml:space="preserve"> по МО</w:t>
      </w:r>
      <w:r w:rsidRPr="00763B84">
        <w:rPr>
          <w:rFonts w:eastAsia="Calibri"/>
          <w:sz w:val="28"/>
          <w:szCs w:val="28"/>
          <w:lang w:val="ru-RU"/>
        </w:rPr>
        <w:t xml:space="preserve"> – </w:t>
      </w:r>
      <w:r>
        <w:rPr>
          <w:sz w:val="28"/>
          <w:szCs w:val="28"/>
          <w:lang w:val="ru-RU"/>
        </w:rPr>
        <w:t>поправочный коэффициент</w:t>
      </w:r>
      <w:r w:rsidRPr="00763B84">
        <w:rPr>
          <w:sz w:val="28"/>
          <w:szCs w:val="28"/>
          <w:lang w:val="ru-RU"/>
        </w:rPr>
        <w:t xml:space="preserve"> обновления основных средств</w:t>
      </w:r>
      <w:r>
        <w:rPr>
          <w:sz w:val="28"/>
          <w:szCs w:val="28"/>
          <w:lang w:val="ru-RU"/>
        </w:rPr>
        <w:t xml:space="preserve"> по одной МО</w:t>
      </w:r>
      <w:r w:rsidRPr="00763B84">
        <w:rPr>
          <w:rFonts w:eastAsia="Calibri"/>
          <w:sz w:val="28"/>
          <w:szCs w:val="28"/>
          <w:lang w:val="ru-RU"/>
        </w:rPr>
        <w:t>;</w:t>
      </w:r>
    </w:p>
    <w:p w:rsidR="00D65320" w:rsidRPr="0074146C" w:rsidRDefault="00D65320" w:rsidP="00D6532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ар </w:t>
      </w:r>
      <w:r w:rsidRPr="0074146C">
        <w:rPr>
          <w:rFonts w:ascii="Times New Roman" w:eastAsia="Calibri" w:hAnsi="Times New Roman" w:cs="Times New Roman"/>
          <w:sz w:val="28"/>
          <w:szCs w:val="28"/>
        </w:rPr>
        <w:t>– сумма фактических амортизационных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асходов, начисленная за </w:t>
      </w:r>
      <w:r w:rsidRPr="0074146C">
        <w:rPr>
          <w:rFonts w:ascii="Times New Roman" w:eastAsia="Calibri" w:hAnsi="Times New Roman" w:cs="Times New Roman"/>
          <w:sz w:val="28"/>
          <w:szCs w:val="28"/>
        </w:rPr>
        <w:t>предыдущий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146C">
        <w:rPr>
          <w:rFonts w:ascii="Times New Roman" w:eastAsia="Calibri" w:hAnsi="Times New Roman" w:cs="Times New Roman"/>
          <w:sz w:val="28"/>
          <w:szCs w:val="28"/>
        </w:rPr>
        <w:t>период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за вычетом </w:t>
      </w:r>
      <w:r w:rsidRPr="0074146C">
        <w:rPr>
          <w:rFonts w:ascii="Times New Roman" w:eastAsia="Calibri" w:hAnsi="Times New Roman" w:cs="Times New Roman"/>
          <w:sz w:val="28"/>
          <w:szCs w:val="28"/>
        </w:rPr>
        <w:t>амортизационных р</w:t>
      </w:r>
      <w:r>
        <w:rPr>
          <w:rFonts w:ascii="Times New Roman" w:eastAsia="Calibri" w:hAnsi="Times New Roman" w:cs="Times New Roman"/>
          <w:sz w:val="28"/>
          <w:szCs w:val="28"/>
        </w:rPr>
        <w:t>асходов по платным услугам по одной МО</w:t>
      </w:r>
      <w:r w:rsidRPr="007414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65320" w:rsidRPr="0074146C" w:rsidRDefault="00D65320" w:rsidP="00D6532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фр</w:t>
      </w:r>
      <w:proofErr w:type="spellEnd"/>
      <w:r w:rsidRPr="007414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 общая сумма фактических расходов</w:t>
      </w:r>
      <w:r w:rsidRPr="0074146C">
        <w:rPr>
          <w:rFonts w:ascii="Times New Roman" w:eastAsia="Calibri" w:hAnsi="Times New Roman" w:cs="Times New Roman"/>
          <w:sz w:val="28"/>
          <w:szCs w:val="28"/>
        </w:rPr>
        <w:t xml:space="preserve">, за </w:t>
      </w:r>
      <w:r>
        <w:rPr>
          <w:rFonts w:ascii="Times New Roman" w:eastAsia="Calibri" w:hAnsi="Times New Roman" w:cs="Times New Roman"/>
          <w:sz w:val="28"/>
          <w:szCs w:val="28"/>
        </w:rPr>
        <w:t>вычетом амортизаций, платежей по лизингу и капитальных затрат по одной МО, согласно пункту 8 и подпункту 2 пункта 5</w:t>
      </w:r>
      <w:r w:rsidRPr="007414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5320" w:rsidRPr="00DA092E" w:rsidRDefault="00D65320" w:rsidP="00D653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092E">
        <w:rPr>
          <w:rFonts w:ascii="Times New Roman" w:eastAsia="Calibri" w:hAnsi="Times New Roman" w:cs="Times New Roman"/>
          <w:sz w:val="28"/>
          <w:szCs w:val="28"/>
        </w:rPr>
        <w:t xml:space="preserve">Стоимость одного пролеченного случая по КЗГ с учетом поправочного коэффициента обновления основных средств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рассчитывается </w:t>
      </w:r>
      <w:r w:rsidRPr="00DA092E">
        <w:rPr>
          <w:rFonts w:ascii="Times New Roman" w:eastAsia="Calibri" w:hAnsi="Times New Roman" w:cs="Times New Roman"/>
          <w:sz w:val="28"/>
          <w:szCs w:val="28"/>
        </w:rPr>
        <w:t>по следующей формуле:</w:t>
      </w:r>
    </w:p>
    <w:p w:rsidR="00D65320" w:rsidRDefault="00D65320" w:rsidP="00D6532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320" w:rsidRPr="00DA092E" w:rsidRDefault="00D65320" w:rsidP="00D65320">
      <w:pPr>
        <w:pStyle w:val="a5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proofErr w:type="spellStart"/>
      <w:r w:rsidRPr="00DA092E">
        <w:rPr>
          <w:color w:val="000000"/>
          <w:spacing w:val="2"/>
          <w:sz w:val="28"/>
          <w:szCs w:val="28"/>
        </w:rPr>
        <w:t>С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</w:rPr>
        <w:t xml:space="preserve"> = </w:t>
      </w:r>
      <w:proofErr w:type="spellStart"/>
      <w:r w:rsidRPr="00DA092E">
        <w:rPr>
          <w:color w:val="000000"/>
          <w:spacing w:val="2"/>
          <w:sz w:val="28"/>
          <w:szCs w:val="28"/>
        </w:rPr>
        <w:t>Бс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</w:rPr>
        <w:t xml:space="preserve"> х </w:t>
      </w:r>
      <w:proofErr w:type="spellStart"/>
      <w:r w:rsidRPr="00DA092E">
        <w:rPr>
          <w:color w:val="000000"/>
          <w:spacing w:val="2"/>
          <w:sz w:val="28"/>
          <w:szCs w:val="28"/>
        </w:rPr>
        <w:t>КЗ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 i</w:t>
      </w:r>
      <w:r w:rsidRPr="00DA092E">
        <w:rPr>
          <w:color w:val="000000"/>
          <w:spacing w:val="2"/>
          <w:sz w:val="28"/>
          <w:szCs w:val="28"/>
        </w:rPr>
        <w:t xml:space="preserve"> + </w:t>
      </w:r>
      <w:proofErr w:type="spellStart"/>
      <w:r w:rsidRPr="00DA092E">
        <w:rPr>
          <w:color w:val="000000"/>
          <w:spacing w:val="2"/>
          <w:sz w:val="28"/>
          <w:szCs w:val="28"/>
        </w:rPr>
        <w:t>Бс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</w:rPr>
        <w:t xml:space="preserve"> х </w:t>
      </w:r>
      <w:proofErr w:type="spellStart"/>
      <w:r w:rsidRPr="00DA092E">
        <w:rPr>
          <w:color w:val="000000"/>
          <w:spacing w:val="2"/>
          <w:sz w:val="28"/>
          <w:szCs w:val="28"/>
        </w:rPr>
        <w:t>КЗ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 i</w:t>
      </w:r>
      <w:r w:rsidRPr="00DA092E">
        <w:rPr>
          <w:color w:val="000000"/>
          <w:spacing w:val="2"/>
          <w:sz w:val="28"/>
          <w:szCs w:val="28"/>
        </w:rPr>
        <w:t> х (Kn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1</w:t>
      </w:r>
      <w:r w:rsidRPr="00DA092E">
        <w:rPr>
          <w:color w:val="000000"/>
          <w:spacing w:val="2"/>
          <w:sz w:val="28"/>
          <w:szCs w:val="28"/>
        </w:rPr>
        <w:t xml:space="preserve">-1) + </w:t>
      </w:r>
      <w:proofErr w:type="spellStart"/>
      <w:r w:rsidRPr="00DA092E">
        <w:rPr>
          <w:color w:val="000000"/>
          <w:spacing w:val="2"/>
          <w:sz w:val="28"/>
          <w:szCs w:val="28"/>
        </w:rPr>
        <w:t>Бс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</w:rPr>
        <w:t> х</w:t>
      </w:r>
    </w:p>
    <w:p w:rsidR="00D65320" w:rsidRPr="00DA092E" w:rsidRDefault="00D65320" w:rsidP="00D65320">
      <w:pPr>
        <w:pStyle w:val="a5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proofErr w:type="spellStart"/>
      <w:r w:rsidRPr="00DA092E">
        <w:rPr>
          <w:color w:val="000000"/>
          <w:spacing w:val="2"/>
          <w:sz w:val="28"/>
          <w:szCs w:val="28"/>
        </w:rPr>
        <w:t>КЗ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 i</w:t>
      </w:r>
      <w:r w:rsidRPr="00DA092E">
        <w:rPr>
          <w:color w:val="000000"/>
          <w:spacing w:val="2"/>
          <w:sz w:val="28"/>
          <w:szCs w:val="28"/>
        </w:rPr>
        <w:t> х (Kn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2</w:t>
      </w:r>
      <w:r w:rsidRPr="00DA092E">
        <w:rPr>
          <w:color w:val="000000"/>
          <w:spacing w:val="2"/>
          <w:sz w:val="28"/>
          <w:szCs w:val="28"/>
        </w:rPr>
        <w:t>-1) +</w:t>
      </w:r>
      <w:r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DA092E">
        <w:rPr>
          <w:b/>
          <w:color w:val="000000"/>
          <w:spacing w:val="2"/>
          <w:sz w:val="28"/>
          <w:szCs w:val="28"/>
        </w:rPr>
        <w:t>Бс</w:t>
      </w:r>
      <w:r w:rsidRPr="00DA092E">
        <w:rPr>
          <w:b/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b/>
          <w:color w:val="000000"/>
          <w:spacing w:val="2"/>
          <w:sz w:val="28"/>
          <w:szCs w:val="28"/>
        </w:rPr>
        <w:t xml:space="preserve"> х </w:t>
      </w:r>
      <w:proofErr w:type="spellStart"/>
      <w:r w:rsidRPr="00DA092E">
        <w:rPr>
          <w:b/>
          <w:color w:val="000000"/>
          <w:spacing w:val="2"/>
          <w:sz w:val="28"/>
          <w:szCs w:val="28"/>
        </w:rPr>
        <w:t>КЗ</w:t>
      </w:r>
      <w:r w:rsidRPr="00DA092E">
        <w:rPr>
          <w:b/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b/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 i</w:t>
      </w:r>
      <w:r w:rsidRPr="00DA092E">
        <w:rPr>
          <w:b/>
          <w:color w:val="000000"/>
          <w:spacing w:val="2"/>
          <w:sz w:val="28"/>
          <w:szCs w:val="28"/>
        </w:rPr>
        <w:t> х (</w:t>
      </w:r>
      <w:r>
        <w:rPr>
          <w:b/>
          <w:color w:val="000000"/>
          <w:spacing w:val="2"/>
          <w:sz w:val="28"/>
          <w:szCs w:val="28"/>
        </w:rPr>
        <w:t xml:space="preserve">ср. </w:t>
      </w:r>
      <w:r w:rsidRPr="00DA092E">
        <w:rPr>
          <w:rFonts w:eastAsia="Calibri"/>
          <w:b/>
          <w:sz w:val="28"/>
          <w:szCs w:val="28"/>
        </w:rPr>
        <w:t>П</w:t>
      </w:r>
      <w:r w:rsidRPr="00DA092E">
        <w:rPr>
          <w:rFonts w:eastAsia="Calibri"/>
          <w:b/>
          <w:sz w:val="28"/>
          <w:szCs w:val="28"/>
          <w:lang w:val="en-US"/>
        </w:rPr>
        <w:t>K</w:t>
      </w:r>
      <w:r w:rsidRPr="00DA092E">
        <w:rPr>
          <w:rFonts w:eastAsia="Calibri"/>
          <w:b/>
          <w:sz w:val="28"/>
          <w:szCs w:val="28"/>
        </w:rPr>
        <w:t xml:space="preserve"> об. ос</w:t>
      </w:r>
      <w:r>
        <w:rPr>
          <w:rFonts w:eastAsia="Calibri"/>
          <w:b/>
          <w:sz w:val="28"/>
          <w:szCs w:val="28"/>
        </w:rPr>
        <w:t xml:space="preserve"> </w:t>
      </w:r>
      <w:r w:rsidRPr="00DA092E">
        <w:rPr>
          <w:rFonts w:eastAsia="Calibri"/>
          <w:b/>
          <w:sz w:val="28"/>
          <w:szCs w:val="28"/>
        </w:rPr>
        <w:t>–</w:t>
      </w:r>
      <w:r>
        <w:rPr>
          <w:rFonts w:eastAsia="Calibri"/>
          <w:b/>
          <w:sz w:val="28"/>
          <w:szCs w:val="28"/>
        </w:rPr>
        <w:t xml:space="preserve"> </w:t>
      </w:r>
      <w:r w:rsidRPr="00DA092E">
        <w:rPr>
          <w:b/>
          <w:color w:val="000000"/>
          <w:spacing w:val="2"/>
          <w:sz w:val="28"/>
          <w:szCs w:val="28"/>
        </w:rPr>
        <w:t>1)</w:t>
      </w:r>
      <w:r>
        <w:rPr>
          <w:b/>
          <w:color w:val="000000"/>
          <w:spacing w:val="2"/>
          <w:sz w:val="28"/>
          <w:szCs w:val="28"/>
        </w:rPr>
        <w:t xml:space="preserve"> </w:t>
      </w:r>
      <w:r w:rsidRPr="00DA092E">
        <w:rPr>
          <w:color w:val="000000"/>
          <w:spacing w:val="2"/>
          <w:sz w:val="28"/>
          <w:szCs w:val="28"/>
        </w:rPr>
        <w:t xml:space="preserve">+ … + </w:t>
      </w:r>
      <w:proofErr w:type="spellStart"/>
      <w:r w:rsidRPr="00DA092E">
        <w:rPr>
          <w:color w:val="000000"/>
          <w:spacing w:val="2"/>
          <w:sz w:val="28"/>
          <w:szCs w:val="28"/>
        </w:rPr>
        <w:t>Бс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</w:rPr>
        <w:t xml:space="preserve"> х </w:t>
      </w:r>
      <w:proofErr w:type="spellStart"/>
      <w:r w:rsidRPr="00DA092E">
        <w:rPr>
          <w:color w:val="000000"/>
          <w:spacing w:val="2"/>
          <w:sz w:val="28"/>
          <w:szCs w:val="28"/>
        </w:rPr>
        <w:t>КЗ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кзг</w:t>
      </w:r>
      <w:proofErr w:type="spellEnd"/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 i</w:t>
      </w:r>
      <w:r w:rsidRPr="00DA092E">
        <w:rPr>
          <w:color w:val="000000"/>
          <w:spacing w:val="2"/>
          <w:sz w:val="28"/>
          <w:szCs w:val="28"/>
        </w:rPr>
        <w:t> х (</w:t>
      </w:r>
      <w:proofErr w:type="spellStart"/>
      <w:r w:rsidRPr="00DA092E">
        <w:rPr>
          <w:color w:val="000000"/>
          <w:spacing w:val="2"/>
          <w:sz w:val="28"/>
          <w:szCs w:val="28"/>
        </w:rPr>
        <w:t>Kn</w:t>
      </w:r>
      <w:proofErr w:type="spellEnd"/>
      <w:r w:rsidRPr="00DA092E">
        <w:rPr>
          <w:color w:val="000000"/>
          <w:spacing w:val="2"/>
          <w:sz w:val="28"/>
          <w:szCs w:val="28"/>
        </w:rPr>
        <w:t> </w:t>
      </w:r>
      <w:r w:rsidRPr="00DA092E">
        <w:rPr>
          <w:color w:val="000000"/>
          <w:spacing w:val="2"/>
          <w:sz w:val="28"/>
          <w:szCs w:val="28"/>
          <w:bdr w:val="none" w:sz="0" w:space="0" w:color="auto" w:frame="1"/>
          <w:vertAlign w:val="subscript"/>
        </w:rPr>
        <w:t>n</w:t>
      </w:r>
      <w:r w:rsidRPr="00DA092E">
        <w:rPr>
          <w:color w:val="000000"/>
          <w:spacing w:val="2"/>
          <w:sz w:val="28"/>
          <w:szCs w:val="28"/>
        </w:rPr>
        <w:t>-1)</w:t>
      </w:r>
    </w:p>
    <w:p w:rsidR="00D65320" w:rsidRPr="00DA092E" w:rsidRDefault="00D65320" w:rsidP="00D65320">
      <w:pPr>
        <w:tabs>
          <w:tab w:val="left" w:pos="851"/>
        </w:tabs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5320" w:rsidRDefault="00D65320" w:rsidP="00D65320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 </w:t>
      </w:r>
      <w:r>
        <w:rPr>
          <w:sz w:val="28"/>
          <w:szCs w:val="28"/>
          <w:lang w:val="ru-RU"/>
        </w:rPr>
        <w:t>Поправочный коэффициент</w:t>
      </w:r>
      <w:r w:rsidRPr="00DA092E">
        <w:rPr>
          <w:sz w:val="28"/>
          <w:szCs w:val="28"/>
          <w:lang w:val="ru-RU"/>
        </w:rPr>
        <w:t xml:space="preserve"> обновления основных средств</w:t>
      </w:r>
      <w:r w:rsidRPr="006570B7">
        <w:rPr>
          <w:sz w:val="28"/>
          <w:szCs w:val="28"/>
          <w:lang w:val="ru-RU"/>
        </w:rPr>
        <w:t xml:space="preserve"> округляется до </w:t>
      </w:r>
      <w:r>
        <w:rPr>
          <w:sz w:val="28"/>
          <w:szCs w:val="28"/>
          <w:lang w:val="ru-RU"/>
        </w:rPr>
        <w:t xml:space="preserve">второго </w:t>
      </w:r>
      <w:r w:rsidRPr="006570B7">
        <w:rPr>
          <w:sz w:val="28"/>
          <w:szCs w:val="28"/>
          <w:lang w:val="ru-RU"/>
        </w:rPr>
        <w:t>знака после запятой.</w:t>
      </w:r>
    </w:p>
    <w:p w:rsidR="00D65320" w:rsidRPr="00104DA1" w:rsidRDefault="00D65320" w:rsidP="00D65320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12. Поправочный коэффициент</w:t>
      </w:r>
      <w:r w:rsidRPr="00DA092E">
        <w:rPr>
          <w:sz w:val="28"/>
          <w:szCs w:val="28"/>
          <w:lang w:val="ru-RU"/>
        </w:rPr>
        <w:t xml:space="preserve"> обновления основных средств</w:t>
      </w:r>
      <w:r>
        <w:rPr>
          <w:sz w:val="28"/>
          <w:szCs w:val="28"/>
          <w:lang w:val="ru-RU"/>
        </w:rPr>
        <w:t xml:space="preserve"> рассчитывается на ежегодной основе по фактическим затратам за предыдущий период.</w:t>
      </w:r>
    </w:p>
    <w:p w:rsidR="00D65320" w:rsidRPr="006570B7" w:rsidRDefault="00D65320" w:rsidP="00D65320">
      <w:pPr>
        <w:pStyle w:val="a3"/>
        <w:tabs>
          <w:tab w:val="left" w:pos="851"/>
          <w:tab w:val="left" w:pos="993"/>
        </w:tabs>
        <w:ind w:left="567"/>
        <w:jc w:val="both"/>
        <w:rPr>
          <w:color w:val="000000"/>
          <w:sz w:val="28"/>
          <w:szCs w:val="28"/>
          <w:lang w:val="ru-RU"/>
        </w:rPr>
      </w:pPr>
    </w:p>
    <w:p w:rsidR="00D65320" w:rsidRPr="006570B7" w:rsidRDefault="00D65320" w:rsidP="00D65320">
      <w:pPr>
        <w:pStyle w:val="a3"/>
        <w:tabs>
          <w:tab w:val="left" w:pos="851"/>
          <w:tab w:val="left" w:pos="993"/>
        </w:tabs>
        <w:ind w:left="567"/>
        <w:jc w:val="center"/>
        <w:rPr>
          <w:b/>
          <w:color w:val="000000"/>
          <w:sz w:val="28"/>
          <w:szCs w:val="28"/>
          <w:lang w:val="ru-RU"/>
        </w:rPr>
      </w:pPr>
      <w:r w:rsidRPr="006570B7">
        <w:rPr>
          <w:b/>
          <w:color w:val="000000"/>
          <w:sz w:val="28"/>
          <w:szCs w:val="28"/>
          <w:lang w:val="ru-RU"/>
        </w:rPr>
        <w:t>Заключительное положение</w:t>
      </w:r>
    </w:p>
    <w:p w:rsidR="00D65320" w:rsidRPr="006570B7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center"/>
        <w:rPr>
          <w:b/>
          <w:color w:val="000000"/>
          <w:sz w:val="28"/>
          <w:szCs w:val="28"/>
          <w:lang w:val="ru-RU"/>
        </w:rPr>
      </w:pPr>
    </w:p>
    <w:p w:rsidR="00D65320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13. </w:t>
      </w:r>
      <w:r w:rsidRPr="006570B7">
        <w:rPr>
          <w:sz w:val="28"/>
          <w:szCs w:val="28"/>
          <w:lang w:val="ru-RU"/>
        </w:rPr>
        <w:t>Рассчитанный</w:t>
      </w:r>
      <w:r>
        <w:rPr>
          <w:sz w:val="28"/>
          <w:szCs w:val="28"/>
          <w:lang w:val="ru-RU"/>
        </w:rPr>
        <w:t xml:space="preserve"> поправочный коэффициент</w:t>
      </w:r>
      <w:r w:rsidRPr="00DA092E">
        <w:rPr>
          <w:sz w:val="28"/>
          <w:szCs w:val="28"/>
          <w:lang w:val="ru-RU"/>
        </w:rPr>
        <w:t xml:space="preserve"> обновления основных средств</w:t>
      </w:r>
      <w:r w:rsidRPr="006570B7">
        <w:rPr>
          <w:color w:val="000000"/>
          <w:sz w:val="28"/>
          <w:szCs w:val="28"/>
          <w:lang w:val="ru-RU"/>
        </w:rPr>
        <w:t xml:space="preserve"> </w:t>
      </w:r>
      <w:r w:rsidRPr="006570B7">
        <w:rPr>
          <w:sz w:val="28"/>
          <w:szCs w:val="28"/>
          <w:lang w:val="ru-RU"/>
        </w:rPr>
        <w:t>направляется на рассмотрение консультативно-совещательному органу</w:t>
      </w:r>
      <w:r>
        <w:rPr>
          <w:sz w:val="28"/>
          <w:szCs w:val="28"/>
          <w:lang w:val="ru-RU"/>
        </w:rPr>
        <w:t xml:space="preserve"> при </w:t>
      </w:r>
      <w:r>
        <w:rPr>
          <w:color w:val="000000"/>
          <w:sz w:val="28"/>
          <w:szCs w:val="28"/>
          <w:lang w:val="ru-RU"/>
        </w:rPr>
        <w:t>уполномоченном</w:t>
      </w:r>
      <w:r w:rsidRPr="006570B7">
        <w:rPr>
          <w:color w:val="000000"/>
          <w:sz w:val="28"/>
          <w:szCs w:val="28"/>
          <w:lang w:val="ru-RU"/>
        </w:rPr>
        <w:t xml:space="preserve"> орган</w:t>
      </w:r>
      <w:r>
        <w:rPr>
          <w:color w:val="000000"/>
          <w:sz w:val="28"/>
          <w:szCs w:val="28"/>
          <w:lang w:val="ru-RU"/>
        </w:rPr>
        <w:t>е и фонду ОСМС</w:t>
      </w:r>
      <w:r w:rsidRPr="006570B7">
        <w:rPr>
          <w:sz w:val="28"/>
          <w:szCs w:val="28"/>
          <w:lang w:val="ru-RU"/>
        </w:rPr>
        <w:t>.</w:t>
      </w:r>
    </w:p>
    <w:p w:rsidR="00D65320" w:rsidRDefault="00D65320" w:rsidP="00D65320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14. </w:t>
      </w:r>
      <w:r w:rsidRPr="006570B7">
        <w:rPr>
          <w:color w:val="000000"/>
          <w:sz w:val="28"/>
          <w:szCs w:val="28"/>
          <w:lang w:val="ru-RU"/>
        </w:rPr>
        <w:t xml:space="preserve">По результатам рассмотрения </w:t>
      </w:r>
      <w:r>
        <w:rPr>
          <w:sz w:val="28"/>
          <w:szCs w:val="28"/>
          <w:lang w:val="ru-RU"/>
        </w:rPr>
        <w:t>поправочный коэффициент</w:t>
      </w:r>
      <w:r w:rsidRPr="00DA092E">
        <w:rPr>
          <w:sz w:val="28"/>
          <w:szCs w:val="28"/>
          <w:lang w:val="ru-RU"/>
        </w:rPr>
        <w:t xml:space="preserve"> обновления основных средств</w:t>
      </w:r>
      <w:r w:rsidRPr="006570B7">
        <w:rPr>
          <w:color w:val="000000"/>
          <w:sz w:val="28"/>
          <w:szCs w:val="28"/>
          <w:lang w:val="ru-RU"/>
        </w:rPr>
        <w:t xml:space="preserve"> утверждается уполномоченным органом.</w:t>
      </w:r>
    </w:p>
    <w:p w:rsidR="00D65320" w:rsidRPr="00BE6C01" w:rsidRDefault="00D65320" w:rsidP="00E6511D">
      <w:pPr>
        <w:pStyle w:val="a3"/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ru-RU"/>
        </w:rPr>
        <w:t xml:space="preserve">15. </w:t>
      </w:r>
      <w:r w:rsidR="00E6511D">
        <w:rPr>
          <w:sz w:val="28"/>
          <w:szCs w:val="28"/>
          <w:lang w:val="ru-RU"/>
        </w:rPr>
        <w:t>Настоящие Методические рекомендации обязательны</w:t>
      </w:r>
      <w:r w:rsidRPr="006570B7">
        <w:rPr>
          <w:sz w:val="28"/>
          <w:szCs w:val="28"/>
          <w:lang w:val="ru-RU"/>
        </w:rPr>
        <w:t xml:space="preserve"> для исполнения структурными подразделениями и ведомствами уполномоченного органа, и субъектами здравоохранения.</w:t>
      </w:r>
    </w:p>
    <w:sectPr w:rsidR="00D65320" w:rsidRPr="00BE6C01" w:rsidSect="004629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832" w:rsidRDefault="004E6832" w:rsidP="00970F37">
      <w:pPr>
        <w:spacing w:after="0" w:line="240" w:lineRule="auto"/>
      </w:pPr>
      <w:r>
        <w:separator/>
      </w:r>
    </w:p>
  </w:endnote>
  <w:endnote w:type="continuationSeparator" w:id="0">
    <w:p w:rsidR="004E6832" w:rsidRDefault="004E6832" w:rsidP="00970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9C7" w:rsidRDefault="004629C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F37" w:rsidRDefault="00970F37" w:rsidP="00CC30F1">
    <w:pPr>
      <w:pStyle w:val="a9"/>
    </w:pPr>
  </w:p>
  <w:p w:rsidR="00970F37" w:rsidRDefault="00970F3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9C7" w:rsidRDefault="004629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832" w:rsidRDefault="004E6832" w:rsidP="00970F37">
      <w:pPr>
        <w:spacing w:after="0" w:line="240" w:lineRule="auto"/>
      </w:pPr>
      <w:r>
        <w:separator/>
      </w:r>
    </w:p>
  </w:footnote>
  <w:footnote w:type="continuationSeparator" w:id="0">
    <w:p w:rsidR="004E6832" w:rsidRDefault="004E6832" w:rsidP="00970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9C7" w:rsidRDefault="004629C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9769944"/>
      <w:docPartObj>
        <w:docPartGallery w:val="Page Numbers (Top of Page)"/>
        <w:docPartUnique/>
      </w:docPartObj>
    </w:sdtPr>
    <w:sdtEndPr/>
    <w:sdtContent>
      <w:p w:rsidR="004629C7" w:rsidRDefault="004629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92D">
          <w:rPr>
            <w:noProof/>
          </w:rPr>
          <w:t>5</w:t>
        </w:r>
        <w:r>
          <w:fldChar w:fldCharType="end"/>
        </w:r>
      </w:p>
    </w:sdtContent>
  </w:sdt>
  <w:p w:rsidR="00CC30F1" w:rsidRDefault="00CC30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9C7" w:rsidRDefault="004629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14378"/>
    <w:multiLevelType w:val="multilevel"/>
    <w:tmpl w:val="010C8D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</w:rPr>
    </w:lvl>
  </w:abstractNum>
  <w:abstractNum w:abstractNumId="1">
    <w:nsid w:val="435A09CE"/>
    <w:multiLevelType w:val="hybridMultilevel"/>
    <w:tmpl w:val="791A4382"/>
    <w:lvl w:ilvl="0" w:tplc="DCE0FA4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F5236C6"/>
    <w:multiLevelType w:val="hybridMultilevel"/>
    <w:tmpl w:val="174E75F8"/>
    <w:lvl w:ilvl="0" w:tplc="5488351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558513F"/>
    <w:multiLevelType w:val="hybridMultilevel"/>
    <w:tmpl w:val="871CA51C"/>
    <w:lvl w:ilvl="0" w:tplc="B6A4236E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73624FF7"/>
    <w:multiLevelType w:val="hybridMultilevel"/>
    <w:tmpl w:val="1C3EF48A"/>
    <w:lvl w:ilvl="0" w:tplc="2D02053C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D742595"/>
    <w:multiLevelType w:val="hybridMultilevel"/>
    <w:tmpl w:val="F76EC410"/>
    <w:lvl w:ilvl="0" w:tplc="5DA642E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A7F"/>
    <w:rsid w:val="0001116F"/>
    <w:rsid w:val="000126C9"/>
    <w:rsid w:val="000126D8"/>
    <w:rsid w:val="00027422"/>
    <w:rsid w:val="0004181C"/>
    <w:rsid w:val="000510EC"/>
    <w:rsid w:val="0005575C"/>
    <w:rsid w:val="00060A36"/>
    <w:rsid w:val="00063B91"/>
    <w:rsid w:val="00073A8D"/>
    <w:rsid w:val="000A3BF7"/>
    <w:rsid w:val="000B203D"/>
    <w:rsid w:val="000B4114"/>
    <w:rsid w:val="000C0071"/>
    <w:rsid w:val="000C3980"/>
    <w:rsid w:val="000C63D4"/>
    <w:rsid w:val="000C741C"/>
    <w:rsid w:val="000D45D6"/>
    <w:rsid w:val="000D65B3"/>
    <w:rsid w:val="00124B95"/>
    <w:rsid w:val="0012655A"/>
    <w:rsid w:val="001306D4"/>
    <w:rsid w:val="0013600B"/>
    <w:rsid w:val="00142CB0"/>
    <w:rsid w:val="001436EC"/>
    <w:rsid w:val="00152089"/>
    <w:rsid w:val="00152EB3"/>
    <w:rsid w:val="00155994"/>
    <w:rsid w:val="00166772"/>
    <w:rsid w:val="00194818"/>
    <w:rsid w:val="00194D86"/>
    <w:rsid w:val="001B0EDA"/>
    <w:rsid w:val="001C1675"/>
    <w:rsid w:val="001C595E"/>
    <w:rsid w:val="001E11FB"/>
    <w:rsid w:val="001F3C43"/>
    <w:rsid w:val="001F64C5"/>
    <w:rsid w:val="00200CCB"/>
    <w:rsid w:val="0020323B"/>
    <w:rsid w:val="0021128F"/>
    <w:rsid w:val="00212A0B"/>
    <w:rsid w:val="00220A1B"/>
    <w:rsid w:val="002260EB"/>
    <w:rsid w:val="0022798F"/>
    <w:rsid w:val="002349F6"/>
    <w:rsid w:val="002460CA"/>
    <w:rsid w:val="002478C1"/>
    <w:rsid w:val="00247C33"/>
    <w:rsid w:val="00253558"/>
    <w:rsid w:val="00254016"/>
    <w:rsid w:val="0026430D"/>
    <w:rsid w:val="00276FAA"/>
    <w:rsid w:val="00284374"/>
    <w:rsid w:val="00297E96"/>
    <w:rsid w:val="002A664C"/>
    <w:rsid w:val="002A6E70"/>
    <w:rsid w:val="002B2D85"/>
    <w:rsid w:val="002C22FE"/>
    <w:rsid w:val="00303117"/>
    <w:rsid w:val="003068D3"/>
    <w:rsid w:val="00311EA6"/>
    <w:rsid w:val="003246B8"/>
    <w:rsid w:val="00334977"/>
    <w:rsid w:val="00342CFB"/>
    <w:rsid w:val="00356486"/>
    <w:rsid w:val="00360E24"/>
    <w:rsid w:val="003634C4"/>
    <w:rsid w:val="00371EDD"/>
    <w:rsid w:val="00381F4C"/>
    <w:rsid w:val="003908FD"/>
    <w:rsid w:val="003B0A64"/>
    <w:rsid w:val="003B34F3"/>
    <w:rsid w:val="003B41EA"/>
    <w:rsid w:val="003B5606"/>
    <w:rsid w:val="003B7209"/>
    <w:rsid w:val="003C60AE"/>
    <w:rsid w:val="003E5D82"/>
    <w:rsid w:val="003F01C9"/>
    <w:rsid w:val="003F1D6D"/>
    <w:rsid w:val="00422301"/>
    <w:rsid w:val="00437D8F"/>
    <w:rsid w:val="0044326E"/>
    <w:rsid w:val="00446565"/>
    <w:rsid w:val="0045383C"/>
    <w:rsid w:val="00454220"/>
    <w:rsid w:val="004629C7"/>
    <w:rsid w:val="00473E36"/>
    <w:rsid w:val="004762CA"/>
    <w:rsid w:val="0048317F"/>
    <w:rsid w:val="004950E9"/>
    <w:rsid w:val="004A612D"/>
    <w:rsid w:val="004A66D0"/>
    <w:rsid w:val="004A7D6F"/>
    <w:rsid w:val="004B48DC"/>
    <w:rsid w:val="004C7A2A"/>
    <w:rsid w:val="004E4F58"/>
    <w:rsid w:val="004E6832"/>
    <w:rsid w:val="004E7293"/>
    <w:rsid w:val="004F735E"/>
    <w:rsid w:val="00501A85"/>
    <w:rsid w:val="0050215A"/>
    <w:rsid w:val="00506973"/>
    <w:rsid w:val="00515016"/>
    <w:rsid w:val="00523AE1"/>
    <w:rsid w:val="005240BF"/>
    <w:rsid w:val="00531F65"/>
    <w:rsid w:val="00533D76"/>
    <w:rsid w:val="0053510D"/>
    <w:rsid w:val="005557B6"/>
    <w:rsid w:val="00560D96"/>
    <w:rsid w:val="0056563C"/>
    <w:rsid w:val="00580581"/>
    <w:rsid w:val="0058281D"/>
    <w:rsid w:val="00590359"/>
    <w:rsid w:val="005A71A7"/>
    <w:rsid w:val="005A759A"/>
    <w:rsid w:val="006043C0"/>
    <w:rsid w:val="006116F2"/>
    <w:rsid w:val="00613457"/>
    <w:rsid w:val="00615332"/>
    <w:rsid w:val="00631A3F"/>
    <w:rsid w:val="00633917"/>
    <w:rsid w:val="00647126"/>
    <w:rsid w:val="006478E8"/>
    <w:rsid w:val="00652A86"/>
    <w:rsid w:val="00675C50"/>
    <w:rsid w:val="00690839"/>
    <w:rsid w:val="006A4D92"/>
    <w:rsid w:val="006C0DE1"/>
    <w:rsid w:val="006C7196"/>
    <w:rsid w:val="006D7BA5"/>
    <w:rsid w:val="006D7C04"/>
    <w:rsid w:val="00710F3A"/>
    <w:rsid w:val="0071304F"/>
    <w:rsid w:val="00716575"/>
    <w:rsid w:val="007174BF"/>
    <w:rsid w:val="007304A9"/>
    <w:rsid w:val="00733942"/>
    <w:rsid w:val="00734521"/>
    <w:rsid w:val="00745AEA"/>
    <w:rsid w:val="0076037A"/>
    <w:rsid w:val="00764833"/>
    <w:rsid w:val="007658BB"/>
    <w:rsid w:val="00772E0F"/>
    <w:rsid w:val="00775981"/>
    <w:rsid w:val="00776A73"/>
    <w:rsid w:val="00785DCA"/>
    <w:rsid w:val="00794ADC"/>
    <w:rsid w:val="007A5E2C"/>
    <w:rsid w:val="007A5E32"/>
    <w:rsid w:val="007A70E8"/>
    <w:rsid w:val="007C5A87"/>
    <w:rsid w:val="007D4D2A"/>
    <w:rsid w:val="00800FB3"/>
    <w:rsid w:val="00804871"/>
    <w:rsid w:val="00836985"/>
    <w:rsid w:val="008509CB"/>
    <w:rsid w:val="00861F20"/>
    <w:rsid w:val="00864A77"/>
    <w:rsid w:val="00865059"/>
    <w:rsid w:val="00865794"/>
    <w:rsid w:val="0087272F"/>
    <w:rsid w:val="008756B3"/>
    <w:rsid w:val="00880962"/>
    <w:rsid w:val="008871F3"/>
    <w:rsid w:val="00897E6A"/>
    <w:rsid w:val="008A1FC3"/>
    <w:rsid w:val="008C0DFE"/>
    <w:rsid w:val="008C30BA"/>
    <w:rsid w:val="008C6234"/>
    <w:rsid w:val="008D4DAA"/>
    <w:rsid w:val="008D72E5"/>
    <w:rsid w:val="008E0A4E"/>
    <w:rsid w:val="008F4862"/>
    <w:rsid w:val="00906A42"/>
    <w:rsid w:val="00911D6D"/>
    <w:rsid w:val="009275D4"/>
    <w:rsid w:val="00954D69"/>
    <w:rsid w:val="00964C03"/>
    <w:rsid w:val="00965B9A"/>
    <w:rsid w:val="00970E3A"/>
    <w:rsid w:val="00970F37"/>
    <w:rsid w:val="00977CBE"/>
    <w:rsid w:val="009813D1"/>
    <w:rsid w:val="009A0F07"/>
    <w:rsid w:val="009B178C"/>
    <w:rsid w:val="009F376F"/>
    <w:rsid w:val="009F480E"/>
    <w:rsid w:val="00A06DD5"/>
    <w:rsid w:val="00A079B2"/>
    <w:rsid w:val="00A102C0"/>
    <w:rsid w:val="00A30A8A"/>
    <w:rsid w:val="00A4018F"/>
    <w:rsid w:val="00A40C15"/>
    <w:rsid w:val="00A6070A"/>
    <w:rsid w:val="00A77D91"/>
    <w:rsid w:val="00A94748"/>
    <w:rsid w:val="00AA21F1"/>
    <w:rsid w:val="00AA5EFC"/>
    <w:rsid w:val="00AC28EB"/>
    <w:rsid w:val="00AC5366"/>
    <w:rsid w:val="00AC7155"/>
    <w:rsid w:val="00AE36D1"/>
    <w:rsid w:val="00AE7330"/>
    <w:rsid w:val="00AF0FD5"/>
    <w:rsid w:val="00B13131"/>
    <w:rsid w:val="00B457CF"/>
    <w:rsid w:val="00B57802"/>
    <w:rsid w:val="00B62270"/>
    <w:rsid w:val="00B70197"/>
    <w:rsid w:val="00B739FB"/>
    <w:rsid w:val="00B86A14"/>
    <w:rsid w:val="00B9092D"/>
    <w:rsid w:val="00BA16FE"/>
    <w:rsid w:val="00BA3FE0"/>
    <w:rsid w:val="00BA6F73"/>
    <w:rsid w:val="00BB0A87"/>
    <w:rsid w:val="00BB3425"/>
    <w:rsid w:val="00BB7EFA"/>
    <w:rsid w:val="00BC17C5"/>
    <w:rsid w:val="00BC7ED5"/>
    <w:rsid w:val="00BD368C"/>
    <w:rsid w:val="00BD6D1F"/>
    <w:rsid w:val="00BE2DEC"/>
    <w:rsid w:val="00BE6C01"/>
    <w:rsid w:val="00BF38C7"/>
    <w:rsid w:val="00C00566"/>
    <w:rsid w:val="00C169D4"/>
    <w:rsid w:val="00C22F9B"/>
    <w:rsid w:val="00C3245A"/>
    <w:rsid w:val="00C33297"/>
    <w:rsid w:val="00C370C9"/>
    <w:rsid w:val="00C40A7F"/>
    <w:rsid w:val="00C648E5"/>
    <w:rsid w:val="00C87255"/>
    <w:rsid w:val="00C96B5B"/>
    <w:rsid w:val="00C97F7E"/>
    <w:rsid w:val="00CB0D95"/>
    <w:rsid w:val="00CC30F1"/>
    <w:rsid w:val="00CC7756"/>
    <w:rsid w:val="00CD5CC9"/>
    <w:rsid w:val="00CE13BB"/>
    <w:rsid w:val="00CE4B4E"/>
    <w:rsid w:val="00CF0377"/>
    <w:rsid w:val="00CF288D"/>
    <w:rsid w:val="00CF505A"/>
    <w:rsid w:val="00D04B00"/>
    <w:rsid w:val="00D13969"/>
    <w:rsid w:val="00D418B1"/>
    <w:rsid w:val="00D6015C"/>
    <w:rsid w:val="00D65320"/>
    <w:rsid w:val="00D83FB1"/>
    <w:rsid w:val="00DA4113"/>
    <w:rsid w:val="00DC2485"/>
    <w:rsid w:val="00DC27C6"/>
    <w:rsid w:val="00DC4A7E"/>
    <w:rsid w:val="00DD0663"/>
    <w:rsid w:val="00DD0C0C"/>
    <w:rsid w:val="00DD2FA3"/>
    <w:rsid w:val="00DD4BAA"/>
    <w:rsid w:val="00DD54AA"/>
    <w:rsid w:val="00DD5BB3"/>
    <w:rsid w:val="00DE3FF9"/>
    <w:rsid w:val="00E00D3C"/>
    <w:rsid w:val="00E10794"/>
    <w:rsid w:val="00E124BA"/>
    <w:rsid w:val="00E25C14"/>
    <w:rsid w:val="00E46A48"/>
    <w:rsid w:val="00E52D94"/>
    <w:rsid w:val="00E5616F"/>
    <w:rsid w:val="00E646B6"/>
    <w:rsid w:val="00E6511D"/>
    <w:rsid w:val="00E664EB"/>
    <w:rsid w:val="00E74F22"/>
    <w:rsid w:val="00E82F0C"/>
    <w:rsid w:val="00E837B6"/>
    <w:rsid w:val="00EA055E"/>
    <w:rsid w:val="00EB4A94"/>
    <w:rsid w:val="00EB6FE5"/>
    <w:rsid w:val="00EC1B42"/>
    <w:rsid w:val="00EE14DC"/>
    <w:rsid w:val="00EE16BA"/>
    <w:rsid w:val="00EE1D03"/>
    <w:rsid w:val="00EE602A"/>
    <w:rsid w:val="00F07F3B"/>
    <w:rsid w:val="00F25B21"/>
    <w:rsid w:val="00F35475"/>
    <w:rsid w:val="00F52457"/>
    <w:rsid w:val="00F66344"/>
    <w:rsid w:val="00F66BF4"/>
    <w:rsid w:val="00F70428"/>
    <w:rsid w:val="00F73ACF"/>
    <w:rsid w:val="00F91B8D"/>
    <w:rsid w:val="00F9400A"/>
    <w:rsid w:val="00FA0AB4"/>
    <w:rsid w:val="00FA1BEC"/>
    <w:rsid w:val="00FA2790"/>
    <w:rsid w:val="00FA2B8C"/>
    <w:rsid w:val="00FA2CF2"/>
    <w:rsid w:val="00FC478C"/>
    <w:rsid w:val="00FC7C60"/>
    <w:rsid w:val="00FD5CB8"/>
    <w:rsid w:val="00FE6413"/>
    <w:rsid w:val="00FE7BA0"/>
    <w:rsid w:val="00FF3AB0"/>
    <w:rsid w:val="00FF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A9F86-2397-49C0-9F0C-BCE87327D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557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link w:val="a3"/>
    <w:uiPriority w:val="34"/>
    <w:rsid w:val="0005575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5">
    <w:name w:val="Normal (Web)"/>
    <w:basedOn w:val="a"/>
    <w:uiPriority w:val="99"/>
    <w:unhideWhenUsed/>
    <w:rsid w:val="00055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E7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70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0F37"/>
  </w:style>
  <w:style w:type="paragraph" w:styleId="a9">
    <w:name w:val="footer"/>
    <w:basedOn w:val="a"/>
    <w:link w:val="aa"/>
    <w:uiPriority w:val="99"/>
    <w:unhideWhenUsed/>
    <w:rsid w:val="00970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0F37"/>
  </w:style>
  <w:style w:type="paragraph" w:styleId="ab">
    <w:name w:val="Balloon Text"/>
    <w:basedOn w:val="a"/>
    <w:link w:val="ac"/>
    <w:uiPriority w:val="99"/>
    <w:semiHidden/>
    <w:unhideWhenUsed/>
    <w:rsid w:val="00970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0F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1500000414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P1500001193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84F37-00A1-4D20-A76C-5763FF572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ospanova_a</dc:creator>
  <cp:keywords/>
  <dc:description/>
  <cp:lastModifiedBy>Natalya I. Gadzenko</cp:lastModifiedBy>
  <cp:revision>56</cp:revision>
  <cp:lastPrinted>2019-01-25T05:15:00Z</cp:lastPrinted>
  <dcterms:created xsi:type="dcterms:W3CDTF">2017-11-22T05:13:00Z</dcterms:created>
  <dcterms:modified xsi:type="dcterms:W3CDTF">2019-01-25T05:32:00Z</dcterms:modified>
</cp:coreProperties>
</file>